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2257" w14:textId="4A3077FF" w:rsidR="00CA7D65" w:rsidRPr="00CA7D65" w:rsidRDefault="00CA7D65" w:rsidP="00CA7D65">
      <w:pPr>
        <w:spacing w:after="0"/>
        <w:rPr>
          <w:b/>
          <w:bCs/>
          <w:sz w:val="28"/>
          <w:szCs w:val="28"/>
          <w:u w:val="single"/>
        </w:rPr>
      </w:pPr>
      <w:r w:rsidRPr="00CA7D65">
        <w:rPr>
          <w:b/>
          <w:bCs/>
          <w:sz w:val="28"/>
          <w:szCs w:val="28"/>
          <w:u w:val="single"/>
        </w:rPr>
        <w:t>Tuesday 28</w:t>
      </w:r>
      <w:r w:rsidRPr="00CA7D65">
        <w:rPr>
          <w:b/>
          <w:bCs/>
          <w:sz w:val="28"/>
          <w:szCs w:val="28"/>
          <w:u w:val="single"/>
          <w:vertAlign w:val="superscript"/>
        </w:rPr>
        <w:t>th</w:t>
      </w:r>
      <w:r w:rsidRPr="00CA7D65">
        <w:rPr>
          <w:b/>
          <w:bCs/>
          <w:sz w:val="28"/>
          <w:szCs w:val="28"/>
          <w:u w:val="single"/>
        </w:rPr>
        <w:t xml:space="preserve"> April 2020</w:t>
      </w:r>
    </w:p>
    <w:p w14:paraId="40784F13" w14:textId="11200876" w:rsidR="00CA7D65" w:rsidRPr="00CA7D65" w:rsidRDefault="00CA7D65" w:rsidP="00CA7D65">
      <w:pPr>
        <w:spacing w:after="0"/>
        <w:rPr>
          <w:b/>
          <w:bCs/>
          <w:sz w:val="28"/>
          <w:szCs w:val="28"/>
          <w:u w:val="single"/>
        </w:rPr>
      </w:pPr>
      <w:r w:rsidRPr="00CA7D65">
        <w:rPr>
          <w:b/>
          <w:bCs/>
          <w:sz w:val="28"/>
          <w:szCs w:val="28"/>
          <w:u w:val="single"/>
        </w:rPr>
        <w:t>LI: To find equivalent percentages, fractions &amp; decimals</w:t>
      </w:r>
    </w:p>
    <w:p w14:paraId="7B46E4B4" w14:textId="0E4393E8" w:rsidR="00CA7D65" w:rsidRDefault="00CA7D65"/>
    <w:p w14:paraId="518DEBA5" w14:textId="06345A46" w:rsidR="00CA7D65" w:rsidRPr="00CA7D65" w:rsidRDefault="00CA7D65">
      <w:pPr>
        <w:rPr>
          <w:sz w:val="24"/>
          <w:szCs w:val="24"/>
        </w:rPr>
      </w:pPr>
      <w:r w:rsidRPr="00CA7D65">
        <w:rPr>
          <w:sz w:val="24"/>
          <w:szCs w:val="24"/>
        </w:rPr>
        <w:t xml:space="preserve">Use the lesson input to help you complete this table of percentage, fraction &amp; decimal equivalents. </w:t>
      </w:r>
    </w:p>
    <w:p w14:paraId="531957A1" w14:textId="77777777" w:rsidR="00CA7D65" w:rsidRDefault="00CA7D6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7D65" w:rsidRPr="00CA7D65" w14:paraId="28EB5C4A" w14:textId="77777777" w:rsidTr="00CA7D65">
        <w:trPr>
          <w:jc w:val="center"/>
        </w:trPr>
        <w:tc>
          <w:tcPr>
            <w:tcW w:w="3005" w:type="dxa"/>
          </w:tcPr>
          <w:p w14:paraId="0CBE5F0B" w14:textId="07D101A8" w:rsidR="00CA7D65" w:rsidRPr="00CA7D65" w:rsidRDefault="00CA7D65" w:rsidP="00CA7D65">
            <w:pPr>
              <w:jc w:val="center"/>
              <w:rPr>
                <w:b/>
                <w:bCs/>
                <w:sz w:val="40"/>
                <w:szCs w:val="40"/>
              </w:rPr>
            </w:pPr>
            <w:r w:rsidRPr="00CA7D65">
              <w:rPr>
                <w:b/>
                <w:bCs/>
                <w:sz w:val="40"/>
                <w:szCs w:val="40"/>
              </w:rPr>
              <w:t>Percentage</w:t>
            </w:r>
          </w:p>
        </w:tc>
        <w:tc>
          <w:tcPr>
            <w:tcW w:w="3005" w:type="dxa"/>
          </w:tcPr>
          <w:p w14:paraId="7E50DF9E" w14:textId="26579B21" w:rsidR="00CA7D65" w:rsidRPr="00CA7D65" w:rsidRDefault="00CA7D65" w:rsidP="00CA7D65">
            <w:pPr>
              <w:jc w:val="center"/>
              <w:rPr>
                <w:b/>
                <w:bCs/>
                <w:sz w:val="40"/>
                <w:szCs w:val="40"/>
              </w:rPr>
            </w:pPr>
            <w:r w:rsidRPr="00CA7D65">
              <w:rPr>
                <w:b/>
                <w:bCs/>
                <w:sz w:val="40"/>
                <w:szCs w:val="40"/>
              </w:rPr>
              <w:t>Fraction</w:t>
            </w:r>
          </w:p>
        </w:tc>
        <w:tc>
          <w:tcPr>
            <w:tcW w:w="3006" w:type="dxa"/>
          </w:tcPr>
          <w:p w14:paraId="7F9F9A32" w14:textId="37FC93A1" w:rsidR="00CA7D65" w:rsidRPr="00CA7D65" w:rsidRDefault="00CA7D65" w:rsidP="00CA7D65">
            <w:pPr>
              <w:jc w:val="center"/>
              <w:rPr>
                <w:b/>
                <w:bCs/>
                <w:sz w:val="40"/>
                <w:szCs w:val="40"/>
              </w:rPr>
            </w:pPr>
            <w:r w:rsidRPr="00CA7D65">
              <w:rPr>
                <w:b/>
                <w:bCs/>
                <w:sz w:val="40"/>
                <w:szCs w:val="40"/>
              </w:rPr>
              <w:t>Decimal</w:t>
            </w:r>
          </w:p>
        </w:tc>
      </w:tr>
      <w:tr w:rsidR="00CA7D65" w:rsidRPr="00CA7D65" w14:paraId="606BB6C1" w14:textId="77777777" w:rsidTr="00CA7D65">
        <w:trPr>
          <w:jc w:val="center"/>
        </w:trPr>
        <w:tc>
          <w:tcPr>
            <w:tcW w:w="3005" w:type="dxa"/>
          </w:tcPr>
          <w:p w14:paraId="68403A8D" w14:textId="799B5926" w:rsidR="00CA7D65" w:rsidRPr="00CA7D65" w:rsidRDefault="00CA7D65" w:rsidP="00CA7D65">
            <w:pPr>
              <w:jc w:val="center"/>
              <w:rPr>
                <w:sz w:val="32"/>
                <w:szCs w:val="32"/>
              </w:rPr>
            </w:pPr>
            <w:r w:rsidRPr="00CA7D65">
              <w:rPr>
                <w:sz w:val="32"/>
                <w:szCs w:val="32"/>
              </w:rPr>
              <w:t>11%</w:t>
            </w:r>
          </w:p>
        </w:tc>
        <w:tc>
          <w:tcPr>
            <w:tcW w:w="3005" w:type="dxa"/>
          </w:tcPr>
          <w:p w14:paraId="031331DB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126C50FD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</w:tr>
      <w:tr w:rsidR="00CA7D65" w:rsidRPr="00CA7D65" w14:paraId="01ED08E6" w14:textId="77777777" w:rsidTr="00CA7D65">
        <w:trPr>
          <w:jc w:val="center"/>
        </w:trPr>
        <w:tc>
          <w:tcPr>
            <w:tcW w:w="3005" w:type="dxa"/>
          </w:tcPr>
          <w:p w14:paraId="1F4EE77A" w14:textId="0C6D43BB" w:rsidR="00CA7D65" w:rsidRPr="00CA7D65" w:rsidRDefault="00CA7D65" w:rsidP="00CA7D65">
            <w:pPr>
              <w:jc w:val="center"/>
              <w:rPr>
                <w:sz w:val="32"/>
                <w:szCs w:val="32"/>
              </w:rPr>
            </w:pPr>
            <w:r w:rsidRPr="00CA7D65">
              <w:rPr>
                <w:sz w:val="32"/>
                <w:szCs w:val="32"/>
              </w:rPr>
              <w:t>33%</w:t>
            </w:r>
          </w:p>
        </w:tc>
        <w:tc>
          <w:tcPr>
            <w:tcW w:w="3005" w:type="dxa"/>
          </w:tcPr>
          <w:p w14:paraId="3112F33C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3F0A1C50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</w:tr>
      <w:tr w:rsidR="00CA7D65" w:rsidRPr="00CA7D65" w14:paraId="1D14642F" w14:textId="77777777" w:rsidTr="00CA7D65">
        <w:trPr>
          <w:jc w:val="center"/>
        </w:trPr>
        <w:tc>
          <w:tcPr>
            <w:tcW w:w="3005" w:type="dxa"/>
          </w:tcPr>
          <w:p w14:paraId="7D7B1F3E" w14:textId="5EDE29BB" w:rsidR="00CA7D65" w:rsidRPr="00CA7D65" w:rsidRDefault="00CA7D65" w:rsidP="00CA7D65">
            <w:pPr>
              <w:jc w:val="center"/>
              <w:rPr>
                <w:sz w:val="32"/>
                <w:szCs w:val="32"/>
              </w:rPr>
            </w:pPr>
            <w:r w:rsidRPr="00CA7D65">
              <w:rPr>
                <w:sz w:val="32"/>
                <w:szCs w:val="32"/>
              </w:rPr>
              <w:t>70%</w:t>
            </w:r>
          </w:p>
        </w:tc>
        <w:tc>
          <w:tcPr>
            <w:tcW w:w="3005" w:type="dxa"/>
          </w:tcPr>
          <w:p w14:paraId="776A767F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4A50E956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</w:tr>
      <w:tr w:rsidR="00CA7D65" w:rsidRPr="00CA7D65" w14:paraId="1026632D" w14:textId="77777777" w:rsidTr="00CA7D65">
        <w:trPr>
          <w:jc w:val="center"/>
        </w:trPr>
        <w:tc>
          <w:tcPr>
            <w:tcW w:w="3005" w:type="dxa"/>
          </w:tcPr>
          <w:p w14:paraId="32540DAE" w14:textId="2AF45C12" w:rsidR="00CA7D65" w:rsidRPr="00CA7D65" w:rsidRDefault="00CA7D65" w:rsidP="00CA7D65">
            <w:pPr>
              <w:jc w:val="center"/>
              <w:rPr>
                <w:sz w:val="32"/>
                <w:szCs w:val="32"/>
              </w:rPr>
            </w:pPr>
            <w:r w:rsidRPr="00CA7D65">
              <w:rPr>
                <w:sz w:val="32"/>
                <w:szCs w:val="32"/>
              </w:rPr>
              <w:t>61%</w:t>
            </w:r>
          </w:p>
        </w:tc>
        <w:tc>
          <w:tcPr>
            <w:tcW w:w="3005" w:type="dxa"/>
          </w:tcPr>
          <w:p w14:paraId="5D9DA54D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03DB53B1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</w:tr>
      <w:tr w:rsidR="00CA7D65" w:rsidRPr="00CA7D65" w14:paraId="4C741493" w14:textId="77777777" w:rsidTr="00CA7D65">
        <w:trPr>
          <w:jc w:val="center"/>
        </w:trPr>
        <w:tc>
          <w:tcPr>
            <w:tcW w:w="3005" w:type="dxa"/>
          </w:tcPr>
          <w:p w14:paraId="47AEFDBF" w14:textId="1E4A409F" w:rsidR="00CA7D65" w:rsidRPr="00CA7D65" w:rsidRDefault="00CA7D65" w:rsidP="00CA7D65">
            <w:pPr>
              <w:jc w:val="center"/>
              <w:rPr>
                <w:sz w:val="32"/>
                <w:szCs w:val="32"/>
              </w:rPr>
            </w:pPr>
            <w:r w:rsidRPr="00CA7D65">
              <w:rPr>
                <w:sz w:val="32"/>
                <w:szCs w:val="32"/>
              </w:rPr>
              <w:t>10%</w:t>
            </w:r>
          </w:p>
        </w:tc>
        <w:tc>
          <w:tcPr>
            <w:tcW w:w="3005" w:type="dxa"/>
          </w:tcPr>
          <w:p w14:paraId="1F4951AB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5ACED952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</w:tr>
      <w:tr w:rsidR="00CA7D65" w:rsidRPr="00CA7D65" w14:paraId="01744428" w14:textId="77777777" w:rsidTr="00CA7D65">
        <w:trPr>
          <w:jc w:val="center"/>
        </w:trPr>
        <w:tc>
          <w:tcPr>
            <w:tcW w:w="3005" w:type="dxa"/>
          </w:tcPr>
          <w:p w14:paraId="476C2083" w14:textId="7ACDF191" w:rsidR="00CA7D65" w:rsidRPr="00CA7D65" w:rsidRDefault="00CA7D65" w:rsidP="00CA7D65">
            <w:pPr>
              <w:jc w:val="center"/>
              <w:rPr>
                <w:sz w:val="32"/>
                <w:szCs w:val="32"/>
              </w:rPr>
            </w:pPr>
            <w:r w:rsidRPr="00CA7D65">
              <w:rPr>
                <w:sz w:val="32"/>
                <w:szCs w:val="32"/>
              </w:rPr>
              <w:t>4%</w:t>
            </w:r>
          </w:p>
        </w:tc>
        <w:tc>
          <w:tcPr>
            <w:tcW w:w="3005" w:type="dxa"/>
          </w:tcPr>
          <w:p w14:paraId="1A2809AC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0D07DB49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</w:tr>
      <w:tr w:rsidR="00CA7D65" w:rsidRPr="00CA7D65" w14:paraId="4047A291" w14:textId="77777777" w:rsidTr="00CA7D65">
        <w:trPr>
          <w:jc w:val="center"/>
        </w:trPr>
        <w:tc>
          <w:tcPr>
            <w:tcW w:w="3005" w:type="dxa"/>
          </w:tcPr>
          <w:p w14:paraId="298F2559" w14:textId="64CDAB7C" w:rsidR="00CA7D65" w:rsidRPr="00CA7D65" w:rsidRDefault="00CA7D65" w:rsidP="00CA7D65">
            <w:pPr>
              <w:jc w:val="center"/>
              <w:rPr>
                <w:sz w:val="32"/>
                <w:szCs w:val="32"/>
              </w:rPr>
            </w:pPr>
            <w:r w:rsidRPr="00CA7D65">
              <w:rPr>
                <w:sz w:val="32"/>
                <w:szCs w:val="32"/>
              </w:rPr>
              <w:t>1%</w:t>
            </w:r>
          </w:p>
        </w:tc>
        <w:tc>
          <w:tcPr>
            <w:tcW w:w="3005" w:type="dxa"/>
          </w:tcPr>
          <w:p w14:paraId="73989794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3FFBF736" w14:textId="77777777" w:rsidR="00CA7D65" w:rsidRPr="00CA7D65" w:rsidRDefault="00CA7D65">
            <w:pPr>
              <w:rPr>
                <w:sz w:val="32"/>
                <w:szCs w:val="32"/>
              </w:rPr>
            </w:pPr>
          </w:p>
        </w:tc>
      </w:tr>
    </w:tbl>
    <w:p w14:paraId="68FB619A" w14:textId="77777777" w:rsidR="00CA7D65" w:rsidRDefault="00CA7D65"/>
    <w:sectPr w:rsidR="00CA7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65"/>
    <w:rsid w:val="00C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8CEE"/>
  <w15:chartTrackingRefBased/>
  <w15:docId w15:val="{0BEA56F7-0FE2-4E30-90FF-3ADFDC37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1</cp:revision>
  <dcterms:created xsi:type="dcterms:W3CDTF">2020-04-25T21:10:00Z</dcterms:created>
  <dcterms:modified xsi:type="dcterms:W3CDTF">2020-04-25T21:14:00Z</dcterms:modified>
</cp:coreProperties>
</file>