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FCCA7" w14:textId="6E4258FF" w:rsidR="00D15CEC" w:rsidRDefault="006F47F2" w:rsidP="004D387E">
      <w:pPr>
        <w:pageBreakBefore/>
        <w:spacing w:after="240" w:line="240" w:lineRule="auto"/>
        <w:outlineLvl w:val="0"/>
        <w:rPr>
          <w:noProof/>
          <w:lang w:eastAsia="en-GB"/>
        </w:rPr>
      </w:pPr>
      <w:bookmarkStart w:id="0" w:name="_Toc449687247"/>
      <w:bookmarkStart w:id="1" w:name="_Toc503965496"/>
      <w:r>
        <w:rPr>
          <w:noProof/>
          <w:lang w:eastAsia="en-GB"/>
        </w:rPr>
        <w:drawing>
          <wp:inline distT="0" distB="0" distL="0" distR="0" wp14:anchorId="025D24F4" wp14:editId="6E8A3959">
            <wp:extent cx="9125491" cy="3895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857" t="12529" r="19826" b="40159"/>
                    <a:stretch/>
                  </pic:blipFill>
                  <pic:spPr bwMode="auto">
                    <a:xfrm>
                      <a:off x="0" y="0"/>
                      <a:ext cx="9146599" cy="3904116"/>
                    </a:xfrm>
                    <a:prstGeom prst="rect">
                      <a:avLst/>
                    </a:prstGeom>
                    <a:ln>
                      <a:noFill/>
                    </a:ln>
                    <a:extLst>
                      <a:ext uri="{53640926-AAD7-44D8-BBD7-CCE9431645EC}">
                        <a14:shadowObscured xmlns:a14="http://schemas.microsoft.com/office/drawing/2010/main"/>
                      </a:ext>
                    </a:extLst>
                  </pic:spPr>
                </pic:pic>
              </a:graphicData>
            </a:graphic>
          </wp:inline>
        </w:drawing>
      </w:r>
    </w:p>
    <w:p w14:paraId="6106CC5C" w14:textId="77777777" w:rsidR="006F47F2" w:rsidRDefault="006F47F2" w:rsidP="004D387E">
      <w:pPr>
        <w:pageBreakBefore/>
        <w:spacing w:after="240" w:line="240" w:lineRule="auto"/>
        <w:outlineLvl w:val="0"/>
        <w:rPr>
          <w:noProof/>
          <w:lang w:eastAsia="en-GB"/>
        </w:rPr>
      </w:pPr>
      <w:bookmarkStart w:id="2" w:name="_GoBack"/>
      <w:bookmarkEnd w:id="2"/>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355"/>
        <w:gridCol w:w="3744"/>
        <w:gridCol w:w="1184"/>
        <w:gridCol w:w="4923"/>
        <w:gridCol w:w="1393"/>
      </w:tblGrid>
      <w:tr w:rsidR="004D387E" w:rsidRPr="004D387E" w14:paraId="0708AB1B" w14:textId="77777777" w:rsidTr="00E12618">
        <w:trPr>
          <w:trHeight w:hRule="exact" w:val="340"/>
        </w:trPr>
        <w:tc>
          <w:tcPr>
            <w:tcW w:w="15417" w:type="dxa"/>
            <w:gridSpan w:val="6"/>
            <w:shd w:val="clear" w:color="auto" w:fill="CFDCE3"/>
            <w:tcMar>
              <w:top w:w="57" w:type="dxa"/>
              <w:bottom w:w="57" w:type="dxa"/>
            </w:tcMar>
          </w:tcPr>
          <w:bookmarkEnd w:id="0"/>
          <w:bookmarkEnd w:id="1"/>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E12618">
        <w:trPr>
          <w:trHeight w:hRule="exact" w:val="340"/>
        </w:trPr>
        <w:tc>
          <w:tcPr>
            <w:tcW w:w="2818"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599" w:type="dxa"/>
            <w:gridSpan w:val="5"/>
            <w:shd w:val="clear" w:color="auto" w:fill="auto"/>
            <w:tcMar>
              <w:top w:w="57" w:type="dxa"/>
              <w:bottom w:w="57" w:type="dxa"/>
            </w:tcMar>
          </w:tcPr>
          <w:p w14:paraId="6D078E87" w14:textId="01185186" w:rsidR="004D387E" w:rsidRPr="004D387E" w:rsidRDefault="00632B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Beenham Primary School</w:t>
            </w:r>
          </w:p>
        </w:tc>
      </w:tr>
      <w:tr w:rsidR="004D387E" w:rsidRPr="004D387E" w14:paraId="4618CC2C" w14:textId="77777777" w:rsidTr="00754C9C">
        <w:trPr>
          <w:trHeight w:hRule="exact" w:val="340"/>
        </w:trPr>
        <w:tc>
          <w:tcPr>
            <w:tcW w:w="2818"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355" w:type="dxa"/>
            <w:shd w:val="clear" w:color="auto" w:fill="auto"/>
            <w:tcMar>
              <w:top w:w="57" w:type="dxa"/>
              <w:bottom w:w="57" w:type="dxa"/>
            </w:tcMar>
          </w:tcPr>
          <w:p w14:paraId="1FB137FA" w14:textId="2B9DE9EB" w:rsidR="004D387E" w:rsidRPr="004D387E" w:rsidRDefault="00632BDF" w:rsidP="003B0569">
            <w:pPr>
              <w:spacing w:after="24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2019/2020</w:t>
            </w:r>
          </w:p>
        </w:tc>
        <w:tc>
          <w:tcPr>
            <w:tcW w:w="3744"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84" w:type="dxa"/>
            <w:shd w:val="clear" w:color="auto" w:fill="auto"/>
          </w:tcPr>
          <w:p w14:paraId="4E450BE8" w14:textId="70D766FF" w:rsidR="004D387E" w:rsidRDefault="003B0569" w:rsidP="005D39F5">
            <w:pPr>
              <w:spacing w:after="24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345681">
              <w:rPr>
                <w:rFonts w:ascii="Arial" w:eastAsia="Times New Roman" w:hAnsi="Arial" w:cs="Arial"/>
                <w:color w:val="0D0D0D"/>
                <w:sz w:val="24"/>
                <w:szCs w:val="24"/>
                <w:lang w:eastAsia="en-GB"/>
              </w:rPr>
              <w:t>18,</w:t>
            </w:r>
            <w:r w:rsidR="005D39F5">
              <w:rPr>
                <w:rFonts w:ascii="Arial" w:eastAsia="Times New Roman" w:hAnsi="Arial" w:cs="Arial"/>
                <w:color w:val="0D0D0D"/>
                <w:sz w:val="24"/>
                <w:szCs w:val="24"/>
                <w:lang w:eastAsia="en-GB"/>
              </w:rPr>
              <w:t>480</w:t>
            </w:r>
          </w:p>
          <w:p w14:paraId="343D78E1" w14:textId="00CDF854" w:rsidR="005D39F5" w:rsidRPr="005D39F5" w:rsidRDefault="005D39F5" w:rsidP="005D39F5">
            <w:pPr>
              <w:spacing w:after="240" w:line="288" w:lineRule="auto"/>
              <w:jc w:val="center"/>
              <w:rPr>
                <w:rFonts w:ascii="Arial" w:eastAsia="Times New Roman" w:hAnsi="Arial" w:cs="Arial"/>
                <w:color w:val="0D0D0D"/>
                <w:sz w:val="20"/>
                <w:szCs w:val="20"/>
                <w:lang w:eastAsia="en-GB"/>
              </w:rPr>
            </w:pPr>
            <w:r w:rsidRPr="005D39F5">
              <w:rPr>
                <w:rFonts w:ascii="Arial" w:eastAsia="Times New Roman" w:hAnsi="Arial" w:cs="Arial"/>
                <w:color w:val="0D0D0D"/>
                <w:sz w:val="20"/>
                <w:szCs w:val="20"/>
                <w:lang w:eastAsia="en-GB"/>
              </w:rPr>
              <w:t>(calculated on 14 PP pupils in school last academic year)</w:t>
            </w:r>
          </w:p>
        </w:tc>
        <w:tc>
          <w:tcPr>
            <w:tcW w:w="4923"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1393" w:type="dxa"/>
            <w:shd w:val="clear" w:color="auto" w:fill="auto"/>
          </w:tcPr>
          <w:p w14:paraId="530A1D74" w14:textId="06FA34A4" w:rsidR="004D387E" w:rsidRPr="004D387E" w:rsidRDefault="00632B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September 2019</w:t>
            </w:r>
          </w:p>
        </w:tc>
      </w:tr>
      <w:tr w:rsidR="004D387E" w:rsidRPr="004D387E" w14:paraId="1528635C" w14:textId="77777777" w:rsidTr="00754C9C">
        <w:trPr>
          <w:trHeight w:hRule="exact" w:val="908"/>
        </w:trPr>
        <w:tc>
          <w:tcPr>
            <w:tcW w:w="2818"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355" w:type="dxa"/>
            <w:shd w:val="clear" w:color="auto" w:fill="auto"/>
            <w:tcMar>
              <w:top w:w="57" w:type="dxa"/>
              <w:bottom w:w="57" w:type="dxa"/>
            </w:tcMar>
          </w:tcPr>
          <w:p w14:paraId="61613A73" w14:textId="359F85A4" w:rsidR="004D387E" w:rsidRPr="004D387E" w:rsidRDefault="003B0569" w:rsidP="003B0569">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56</w:t>
            </w:r>
          </w:p>
        </w:tc>
        <w:tc>
          <w:tcPr>
            <w:tcW w:w="3744"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84" w:type="dxa"/>
            <w:shd w:val="clear" w:color="auto" w:fill="auto"/>
          </w:tcPr>
          <w:p w14:paraId="72FEE009" w14:textId="7202CEE2" w:rsidR="004D387E" w:rsidRPr="004D387E" w:rsidRDefault="003B0569" w:rsidP="003B0569">
            <w:pPr>
              <w:spacing w:after="240" w:line="288" w:lineRule="auto"/>
              <w:contextualSpacing/>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w:t>
            </w:r>
          </w:p>
        </w:tc>
        <w:tc>
          <w:tcPr>
            <w:tcW w:w="4923"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1393" w:type="dxa"/>
            <w:shd w:val="clear" w:color="auto" w:fill="auto"/>
          </w:tcPr>
          <w:p w14:paraId="267943BD" w14:textId="18F47C48" w:rsidR="004D387E" w:rsidRPr="004D387E" w:rsidRDefault="00632BDF"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February 2020</w:t>
            </w:r>
          </w:p>
        </w:tc>
      </w:tr>
    </w:tbl>
    <w:p w14:paraId="49786EA7" w14:textId="1AE9ADF3" w:rsid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655"/>
        <w:gridCol w:w="1259"/>
        <w:gridCol w:w="1260"/>
        <w:gridCol w:w="1098"/>
        <w:gridCol w:w="1099"/>
      </w:tblGrid>
      <w:tr w:rsidR="00E12618" w:rsidRPr="00805E1A" w14:paraId="50C1F892" w14:textId="77777777" w:rsidTr="00E15518">
        <w:tc>
          <w:tcPr>
            <w:tcW w:w="15417" w:type="dxa"/>
            <w:gridSpan w:val="6"/>
            <w:shd w:val="clear" w:color="auto" w:fill="CFDCE3"/>
            <w:tcMar>
              <w:top w:w="57" w:type="dxa"/>
              <w:bottom w:w="57" w:type="dxa"/>
            </w:tcMar>
          </w:tcPr>
          <w:p w14:paraId="56C14D5E" w14:textId="05CA7F0F" w:rsidR="00E12618" w:rsidRPr="00D86FED" w:rsidRDefault="00E12618" w:rsidP="00D86FED">
            <w:pPr>
              <w:pStyle w:val="ListParagraph"/>
              <w:numPr>
                <w:ilvl w:val="0"/>
                <w:numId w:val="4"/>
              </w:numPr>
              <w:spacing w:after="0" w:line="240" w:lineRule="auto"/>
              <w:rPr>
                <w:rFonts w:ascii="Arial" w:hAnsi="Arial" w:cs="Arial"/>
                <w:b/>
                <w:sz w:val="24"/>
                <w:szCs w:val="24"/>
              </w:rPr>
            </w:pPr>
            <w:r w:rsidRPr="00D86FED">
              <w:rPr>
                <w:rFonts w:ascii="Arial" w:eastAsia="Arial" w:hAnsi="Arial" w:cs="Arial"/>
                <w:b/>
                <w:sz w:val="24"/>
                <w:szCs w:val="24"/>
              </w:rPr>
              <w:t xml:space="preserve">Current attainment </w:t>
            </w:r>
          </w:p>
        </w:tc>
      </w:tr>
      <w:tr w:rsidR="00E12618" w:rsidRPr="004714F9" w14:paraId="446058F3" w14:textId="77777777" w:rsidTr="00E15518">
        <w:tc>
          <w:tcPr>
            <w:tcW w:w="8046" w:type="dxa"/>
            <w:tcMar>
              <w:top w:w="57" w:type="dxa"/>
              <w:bottom w:w="57" w:type="dxa"/>
            </w:tcMar>
          </w:tcPr>
          <w:p w14:paraId="3C69E8AF" w14:textId="77777777" w:rsidR="00E12618" w:rsidRPr="00805E1A" w:rsidRDefault="00E12618" w:rsidP="00E15518">
            <w:pPr>
              <w:pStyle w:val="ListParagraph"/>
              <w:rPr>
                <w:rFonts w:ascii="Arial" w:hAnsi="Arial" w:cs="Arial"/>
              </w:rPr>
            </w:pPr>
          </w:p>
        </w:tc>
        <w:tc>
          <w:tcPr>
            <w:tcW w:w="2655" w:type="dxa"/>
            <w:shd w:val="clear" w:color="auto" w:fill="FFFFFF" w:themeFill="background1"/>
            <w:tcMar>
              <w:top w:w="57" w:type="dxa"/>
              <w:bottom w:w="57" w:type="dxa"/>
            </w:tcMar>
            <w:vAlign w:val="center"/>
          </w:tcPr>
          <w:p w14:paraId="46104DC7" w14:textId="1F2BFDA9" w:rsidR="00E12618" w:rsidRPr="004714F9" w:rsidRDefault="00EC6457" w:rsidP="00EC6457">
            <w:pPr>
              <w:jc w:val="center"/>
              <w:rPr>
                <w:rFonts w:ascii="Arial" w:hAnsi="Arial" w:cs="Arial"/>
                <w:i/>
                <w:sz w:val="18"/>
                <w:szCs w:val="18"/>
              </w:rPr>
            </w:pPr>
            <w:r>
              <w:rPr>
                <w:rFonts w:ascii="Arial" w:hAnsi="Arial" w:cs="Arial"/>
                <w:i/>
                <w:sz w:val="18"/>
                <w:szCs w:val="18"/>
              </w:rPr>
              <w:t>% attainment (</w:t>
            </w:r>
            <w:r w:rsidR="00E12618" w:rsidRPr="004714F9">
              <w:rPr>
                <w:rFonts w:ascii="Arial" w:hAnsi="Arial" w:cs="Arial"/>
                <w:i/>
                <w:sz w:val="18"/>
                <w:szCs w:val="18"/>
              </w:rPr>
              <w:t xml:space="preserve">Pupils eligible for PP </w:t>
            </w:r>
            <w:r>
              <w:rPr>
                <w:rFonts w:ascii="Arial" w:hAnsi="Arial" w:cs="Arial"/>
                <w:i/>
                <w:sz w:val="18"/>
                <w:szCs w:val="18"/>
              </w:rPr>
              <w:t>)</w:t>
            </w:r>
          </w:p>
        </w:tc>
        <w:tc>
          <w:tcPr>
            <w:tcW w:w="2519" w:type="dxa"/>
            <w:gridSpan w:val="2"/>
            <w:tcBorders>
              <w:bottom w:val="single" w:sz="4" w:space="0" w:color="auto"/>
            </w:tcBorders>
            <w:shd w:val="clear" w:color="auto" w:fill="FFFFFF" w:themeFill="background1"/>
            <w:tcMar>
              <w:top w:w="57" w:type="dxa"/>
              <w:bottom w:w="57" w:type="dxa"/>
            </w:tcMar>
            <w:vAlign w:val="center"/>
          </w:tcPr>
          <w:p w14:paraId="7A849AB7" w14:textId="77777777" w:rsidR="00E12618" w:rsidRDefault="00E12618" w:rsidP="00E15518">
            <w:pPr>
              <w:jc w:val="center"/>
              <w:rPr>
                <w:rFonts w:ascii="Arial" w:hAnsi="Arial" w:cs="Arial"/>
                <w:i/>
                <w:sz w:val="18"/>
                <w:szCs w:val="18"/>
              </w:rPr>
            </w:pPr>
            <w:r>
              <w:rPr>
                <w:rFonts w:ascii="Arial" w:hAnsi="Arial" w:cs="Arial"/>
                <w:i/>
                <w:sz w:val="18"/>
                <w:szCs w:val="18"/>
              </w:rPr>
              <w:t xml:space="preserve">Pupils </w:t>
            </w:r>
            <w:r w:rsidRPr="004714F9">
              <w:rPr>
                <w:rFonts w:ascii="Arial" w:hAnsi="Arial" w:cs="Arial"/>
                <w:i/>
                <w:sz w:val="18"/>
                <w:szCs w:val="18"/>
              </w:rPr>
              <w:t>e</w:t>
            </w:r>
            <w:r>
              <w:rPr>
                <w:rFonts w:ascii="Arial" w:hAnsi="Arial" w:cs="Arial"/>
                <w:i/>
                <w:sz w:val="18"/>
                <w:szCs w:val="18"/>
              </w:rPr>
              <w:t xml:space="preserve">ligible for PP </w:t>
            </w:r>
          </w:p>
          <w:p w14:paraId="4C304D00" w14:textId="77777777" w:rsidR="00E12618" w:rsidRPr="004714F9" w:rsidRDefault="00E12618" w:rsidP="00E15518">
            <w:pPr>
              <w:rPr>
                <w:rFonts w:ascii="Arial" w:hAnsi="Arial" w:cs="Arial"/>
                <w:i/>
                <w:sz w:val="18"/>
                <w:szCs w:val="18"/>
              </w:rPr>
            </w:pPr>
            <w:r>
              <w:rPr>
                <w:rFonts w:ascii="Arial" w:hAnsi="Arial" w:cs="Arial"/>
                <w:i/>
                <w:sz w:val="18"/>
                <w:szCs w:val="18"/>
              </w:rPr>
              <w:t>(nat. av</w:t>
            </w:r>
            <w:r w:rsidRPr="004714F9">
              <w:rPr>
                <w:rFonts w:ascii="Arial" w:hAnsi="Arial" w:cs="Arial"/>
                <w:i/>
                <w:sz w:val="18"/>
                <w:szCs w:val="18"/>
              </w:rPr>
              <w:t xml:space="preserve">) </w:t>
            </w:r>
            <w:r>
              <w:rPr>
                <w:rFonts w:ascii="Arial" w:hAnsi="Arial" w:cs="Arial"/>
                <w:i/>
                <w:sz w:val="18"/>
                <w:szCs w:val="18"/>
              </w:rPr>
              <w:t xml:space="preserve">              (LA)</w:t>
            </w:r>
          </w:p>
        </w:tc>
        <w:tc>
          <w:tcPr>
            <w:tcW w:w="2197" w:type="dxa"/>
            <w:gridSpan w:val="2"/>
            <w:tcBorders>
              <w:bottom w:val="single" w:sz="4" w:space="0" w:color="auto"/>
            </w:tcBorders>
            <w:shd w:val="clear" w:color="auto" w:fill="FFFFFF" w:themeFill="background1"/>
            <w:vAlign w:val="center"/>
          </w:tcPr>
          <w:p w14:paraId="7406CFD7" w14:textId="77777777" w:rsidR="00E12618" w:rsidRPr="004714F9" w:rsidRDefault="00E12618" w:rsidP="00E15518">
            <w:pPr>
              <w:rPr>
                <w:rFonts w:ascii="Arial" w:hAnsi="Arial" w:cs="Arial"/>
                <w:i/>
                <w:sz w:val="18"/>
                <w:szCs w:val="18"/>
              </w:rPr>
            </w:pPr>
            <w:r w:rsidRPr="004714F9">
              <w:rPr>
                <w:rFonts w:ascii="Arial" w:hAnsi="Arial" w:cs="Arial"/>
                <w:i/>
                <w:sz w:val="18"/>
                <w:szCs w:val="18"/>
              </w:rPr>
              <w:t>Pupils not e</w:t>
            </w:r>
            <w:r>
              <w:rPr>
                <w:rFonts w:ascii="Arial" w:hAnsi="Arial" w:cs="Arial"/>
                <w:i/>
                <w:sz w:val="18"/>
                <w:szCs w:val="18"/>
              </w:rPr>
              <w:t>ligible for PP (nat. av)           (LA)</w:t>
            </w:r>
          </w:p>
        </w:tc>
      </w:tr>
      <w:tr w:rsidR="00E12618" w:rsidRPr="00025315" w14:paraId="259F5E09" w14:textId="77777777" w:rsidTr="00E15518">
        <w:tc>
          <w:tcPr>
            <w:tcW w:w="8046" w:type="dxa"/>
            <w:tcMar>
              <w:top w:w="57" w:type="dxa"/>
              <w:bottom w:w="57" w:type="dxa"/>
            </w:tcMar>
          </w:tcPr>
          <w:p w14:paraId="3F414735" w14:textId="77777777" w:rsidR="00E12618" w:rsidRPr="00805E1A" w:rsidRDefault="00E12618" w:rsidP="00E15518">
            <w:pPr>
              <w:pStyle w:val="ListParagraph"/>
              <w:ind w:hanging="720"/>
              <w:rPr>
                <w:rFonts w:ascii="Arial" w:hAnsi="Arial" w:cs="Arial"/>
                <w:b/>
              </w:rPr>
            </w:pPr>
            <w:r w:rsidRPr="00805E1A">
              <w:rPr>
                <w:rFonts w:ascii="Arial" w:hAnsi="Arial" w:cs="Arial"/>
                <w:b/>
              </w:rPr>
              <w:t>% Achieving GLD</w:t>
            </w:r>
          </w:p>
        </w:tc>
        <w:tc>
          <w:tcPr>
            <w:tcW w:w="2655" w:type="dxa"/>
            <w:shd w:val="clear" w:color="auto" w:fill="FFFFFF" w:themeFill="background1"/>
            <w:tcMar>
              <w:top w:w="57" w:type="dxa"/>
              <w:bottom w:w="57" w:type="dxa"/>
            </w:tcMar>
            <w:vAlign w:val="center"/>
          </w:tcPr>
          <w:p w14:paraId="4655896E" w14:textId="5E46A051" w:rsidR="00E12618" w:rsidRPr="002D6099" w:rsidRDefault="00E12618" w:rsidP="00E15518">
            <w:pPr>
              <w:jc w:val="center"/>
              <w:rPr>
                <w:rFonts w:ascii="Arial" w:hAnsi="Arial" w:cs="Arial"/>
              </w:rPr>
            </w:pPr>
          </w:p>
        </w:tc>
        <w:tc>
          <w:tcPr>
            <w:tcW w:w="1259" w:type="dxa"/>
            <w:shd w:val="clear" w:color="auto" w:fill="auto"/>
            <w:tcMar>
              <w:top w:w="57" w:type="dxa"/>
              <w:bottom w:w="57" w:type="dxa"/>
            </w:tcMar>
            <w:vAlign w:val="center"/>
          </w:tcPr>
          <w:p w14:paraId="5A861E3F" w14:textId="77777777" w:rsidR="00E12618" w:rsidRPr="00025315" w:rsidRDefault="00E12618" w:rsidP="00E15518">
            <w:pPr>
              <w:shd w:val="clear" w:color="auto" w:fill="F4F4F4"/>
              <w:jc w:val="center"/>
              <w:rPr>
                <w:rFonts w:ascii="Arial" w:hAnsi="Arial" w:cs="Arial"/>
                <w:sz w:val="20"/>
                <w:szCs w:val="20"/>
              </w:rPr>
            </w:pPr>
            <w:r w:rsidRPr="00025315">
              <w:rPr>
                <w:rFonts w:ascii="Arial" w:hAnsi="Arial" w:cs="Arial"/>
                <w:sz w:val="20"/>
                <w:szCs w:val="20"/>
              </w:rPr>
              <w:t>57</w:t>
            </w:r>
          </w:p>
        </w:tc>
        <w:tc>
          <w:tcPr>
            <w:tcW w:w="1260" w:type="dxa"/>
            <w:shd w:val="clear" w:color="auto" w:fill="auto"/>
            <w:vAlign w:val="center"/>
          </w:tcPr>
          <w:p w14:paraId="66433632" w14:textId="77777777" w:rsidR="00E12618" w:rsidRPr="00025315" w:rsidRDefault="00E12618" w:rsidP="00E15518">
            <w:pPr>
              <w:shd w:val="clear" w:color="auto" w:fill="F4F4F4"/>
              <w:jc w:val="center"/>
              <w:rPr>
                <w:rFonts w:ascii="Arial" w:hAnsi="Arial" w:cs="Arial"/>
                <w:sz w:val="20"/>
                <w:szCs w:val="20"/>
              </w:rPr>
            </w:pPr>
            <w:r w:rsidRPr="00025315">
              <w:rPr>
                <w:rFonts w:ascii="Arial" w:hAnsi="Arial" w:cs="Arial"/>
                <w:sz w:val="20"/>
                <w:szCs w:val="20"/>
              </w:rPr>
              <w:t>47</w:t>
            </w:r>
          </w:p>
        </w:tc>
        <w:tc>
          <w:tcPr>
            <w:tcW w:w="1098" w:type="dxa"/>
            <w:shd w:val="clear" w:color="auto" w:fill="auto"/>
            <w:tcMar>
              <w:top w:w="57" w:type="dxa"/>
              <w:bottom w:w="57" w:type="dxa"/>
            </w:tcMar>
            <w:vAlign w:val="center"/>
          </w:tcPr>
          <w:p w14:paraId="3B82F7CD" w14:textId="77777777" w:rsidR="00E12618" w:rsidRPr="00025315" w:rsidRDefault="00E12618" w:rsidP="00E15518">
            <w:pPr>
              <w:jc w:val="center"/>
              <w:rPr>
                <w:rFonts w:ascii="Arial" w:hAnsi="Arial" w:cs="Arial"/>
                <w:iCs/>
                <w:sz w:val="20"/>
                <w:szCs w:val="20"/>
              </w:rPr>
            </w:pPr>
            <w:r w:rsidRPr="00025315">
              <w:rPr>
                <w:rFonts w:ascii="Arial" w:hAnsi="Arial" w:cs="Arial"/>
                <w:iCs/>
                <w:sz w:val="20"/>
                <w:szCs w:val="20"/>
              </w:rPr>
              <w:t>74</w:t>
            </w:r>
          </w:p>
        </w:tc>
        <w:tc>
          <w:tcPr>
            <w:tcW w:w="1099" w:type="dxa"/>
            <w:shd w:val="clear" w:color="auto" w:fill="auto"/>
            <w:vAlign w:val="center"/>
          </w:tcPr>
          <w:p w14:paraId="2A6952EF" w14:textId="77777777" w:rsidR="00E12618" w:rsidRPr="00025315" w:rsidRDefault="00E12618" w:rsidP="00E15518">
            <w:pPr>
              <w:jc w:val="center"/>
              <w:rPr>
                <w:rFonts w:ascii="Arial" w:hAnsi="Arial" w:cs="Arial"/>
                <w:iCs/>
                <w:sz w:val="20"/>
                <w:szCs w:val="20"/>
              </w:rPr>
            </w:pPr>
            <w:r w:rsidRPr="00025315">
              <w:rPr>
                <w:rFonts w:ascii="Arial" w:hAnsi="Arial" w:cs="Arial"/>
                <w:iCs/>
                <w:sz w:val="20"/>
                <w:szCs w:val="20"/>
              </w:rPr>
              <w:t>76</w:t>
            </w:r>
          </w:p>
        </w:tc>
      </w:tr>
      <w:tr w:rsidR="00E12618" w:rsidRPr="00025315" w14:paraId="2E280DF2" w14:textId="77777777" w:rsidTr="00E15518">
        <w:tc>
          <w:tcPr>
            <w:tcW w:w="8046" w:type="dxa"/>
            <w:tcMar>
              <w:top w:w="57" w:type="dxa"/>
              <w:bottom w:w="57" w:type="dxa"/>
            </w:tcMar>
          </w:tcPr>
          <w:p w14:paraId="6DE7567C" w14:textId="77777777" w:rsidR="00E12618" w:rsidRPr="00805E1A" w:rsidRDefault="00E12618" w:rsidP="00E15518">
            <w:pPr>
              <w:pStyle w:val="ListParagraph"/>
              <w:ind w:hanging="720"/>
              <w:rPr>
                <w:rFonts w:ascii="Arial" w:hAnsi="Arial" w:cs="Arial"/>
                <w:b/>
              </w:rPr>
            </w:pPr>
            <w:r w:rsidRPr="00805E1A">
              <w:rPr>
                <w:rFonts w:ascii="Arial" w:hAnsi="Arial" w:cs="Arial"/>
                <w:b/>
              </w:rPr>
              <w:t>% Achieving Phonics</w:t>
            </w:r>
          </w:p>
        </w:tc>
        <w:tc>
          <w:tcPr>
            <w:tcW w:w="2655" w:type="dxa"/>
            <w:shd w:val="clear" w:color="auto" w:fill="FFFFFF" w:themeFill="background1"/>
            <w:tcMar>
              <w:top w:w="57" w:type="dxa"/>
              <w:bottom w:w="57" w:type="dxa"/>
            </w:tcMar>
            <w:vAlign w:val="center"/>
          </w:tcPr>
          <w:p w14:paraId="5EEDBD5E" w14:textId="270C1F67" w:rsidR="00E12618" w:rsidRPr="002D6099" w:rsidRDefault="00D86FED" w:rsidP="00E15518">
            <w:pPr>
              <w:jc w:val="center"/>
              <w:rPr>
                <w:rFonts w:ascii="Arial" w:hAnsi="Arial" w:cs="Arial"/>
              </w:rPr>
            </w:pPr>
            <w:r>
              <w:rPr>
                <w:rFonts w:ascii="Arial" w:hAnsi="Arial" w:cs="Arial"/>
              </w:rPr>
              <w:t>100 (1 pupil)</w:t>
            </w:r>
          </w:p>
        </w:tc>
        <w:tc>
          <w:tcPr>
            <w:tcW w:w="1259" w:type="dxa"/>
            <w:shd w:val="clear" w:color="auto" w:fill="auto"/>
            <w:tcMar>
              <w:top w:w="57" w:type="dxa"/>
              <w:bottom w:w="57" w:type="dxa"/>
            </w:tcMar>
            <w:vAlign w:val="center"/>
          </w:tcPr>
          <w:p w14:paraId="6186B5C2"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70</w:t>
            </w:r>
          </w:p>
        </w:tc>
        <w:tc>
          <w:tcPr>
            <w:tcW w:w="1260" w:type="dxa"/>
            <w:shd w:val="clear" w:color="auto" w:fill="auto"/>
            <w:vAlign w:val="center"/>
          </w:tcPr>
          <w:p w14:paraId="07F7C1ED"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59</w:t>
            </w:r>
          </w:p>
        </w:tc>
        <w:tc>
          <w:tcPr>
            <w:tcW w:w="1098" w:type="dxa"/>
            <w:shd w:val="clear" w:color="auto" w:fill="auto"/>
            <w:vAlign w:val="center"/>
          </w:tcPr>
          <w:p w14:paraId="46D74A88"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85</w:t>
            </w:r>
          </w:p>
        </w:tc>
        <w:tc>
          <w:tcPr>
            <w:tcW w:w="1099" w:type="dxa"/>
            <w:shd w:val="clear" w:color="auto" w:fill="auto"/>
            <w:vAlign w:val="center"/>
          </w:tcPr>
          <w:p w14:paraId="4C532E67"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83</w:t>
            </w:r>
          </w:p>
        </w:tc>
      </w:tr>
      <w:tr w:rsidR="00E12618" w:rsidRPr="00025315" w14:paraId="14444AA4" w14:textId="77777777" w:rsidTr="00E15518">
        <w:tc>
          <w:tcPr>
            <w:tcW w:w="8046" w:type="dxa"/>
            <w:tcMar>
              <w:top w:w="57" w:type="dxa"/>
              <w:bottom w:w="57" w:type="dxa"/>
            </w:tcMar>
            <w:vAlign w:val="bottom"/>
          </w:tcPr>
          <w:p w14:paraId="51ABBF4D" w14:textId="77777777" w:rsidR="00E12618" w:rsidRPr="00D36290" w:rsidRDefault="00E12618" w:rsidP="00E15518">
            <w:pPr>
              <w:spacing w:line="276" w:lineRule="auto"/>
              <w:ind w:right="-23"/>
              <w:rPr>
                <w:rFonts w:ascii="Arial" w:eastAsia="Arial" w:hAnsi="Arial" w:cs="Arial"/>
                <w:b/>
              </w:rPr>
            </w:pPr>
            <w:r w:rsidRPr="00D36290">
              <w:rPr>
                <w:rFonts w:ascii="Arial" w:eastAsia="Arial" w:hAnsi="Arial" w:cs="Arial"/>
                <w:b/>
                <w:bCs/>
              </w:rPr>
              <w:t xml:space="preserve">% achieving </w:t>
            </w:r>
            <w:r>
              <w:rPr>
                <w:rFonts w:ascii="Arial" w:eastAsia="Arial" w:hAnsi="Arial" w:cs="Arial"/>
                <w:b/>
                <w:bCs/>
              </w:rPr>
              <w:t>Expected or above in KS1 RWM</w:t>
            </w:r>
            <w:r w:rsidRPr="00D36290">
              <w:rPr>
                <w:rFonts w:ascii="Arial" w:eastAsia="Arial" w:hAnsi="Arial" w:cs="Arial"/>
                <w:b/>
                <w:bCs/>
              </w:rPr>
              <w:t xml:space="preserve"> </w:t>
            </w:r>
          </w:p>
        </w:tc>
        <w:tc>
          <w:tcPr>
            <w:tcW w:w="2655" w:type="dxa"/>
            <w:shd w:val="clear" w:color="auto" w:fill="auto"/>
            <w:tcMar>
              <w:top w:w="57" w:type="dxa"/>
              <w:bottom w:w="57" w:type="dxa"/>
            </w:tcMar>
            <w:vAlign w:val="center"/>
          </w:tcPr>
          <w:p w14:paraId="44D6C444" w14:textId="5F1145E5" w:rsidR="00E12618" w:rsidRPr="002D6099" w:rsidRDefault="00D86FED" w:rsidP="00E15518">
            <w:pPr>
              <w:ind w:left="187"/>
              <w:jc w:val="center"/>
              <w:rPr>
                <w:rFonts w:ascii="Arial" w:hAnsi="Arial" w:cs="Arial"/>
              </w:rPr>
            </w:pPr>
            <w:r>
              <w:rPr>
                <w:rFonts w:ascii="Arial" w:hAnsi="Arial" w:cs="Arial"/>
              </w:rPr>
              <w:t>50 (2 pupils)</w:t>
            </w:r>
          </w:p>
        </w:tc>
        <w:tc>
          <w:tcPr>
            <w:tcW w:w="1259" w:type="dxa"/>
            <w:shd w:val="clear" w:color="auto" w:fill="auto"/>
            <w:tcMar>
              <w:top w:w="57" w:type="dxa"/>
              <w:bottom w:w="57" w:type="dxa"/>
            </w:tcMar>
          </w:tcPr>
          <w:p w14:paraId="7E342FA1"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50</w:t>
            </w:r>
          </w:p>
        </w:tc>
        <w:tc>
          <w:tcPr>
            <w:tcW w:w="1260" w:type="dxa"/>
            <w:shd w:val="clear" w:color="auto" w:fill="auto"/>
          </w:tcPr>
          <w:p w14:paraId="331425E8"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44</w:t>
            </w:r>
          </w:p>
        </w:tc>
        <w:tc>
          <w:tcPr>
            <w:tcW w:w="1098" w:type="dxa"/>
            <w:shd w:val="clear" w:color="auto" w:fill="auto"/>
          </w:tcPr>
          <w:p w14:paraId="26FEF6D8"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69</w:t>
            </w:r>
          </w:p>
        </w:tc>
        <w:tc>
          <w:tcPr>
            <w:tcW w:w="1099" w:type="dxa"/>
            <w:shd w:val="clear" w:color="auto" w:fill="auto"/>
          </w:tcPr>
          <w:p w14:paraId="1E5093D6" w14:textId="77777777" w:rsidR="00E12618" w:rsidRPr="00025315" w:rsidRDefault="00E12618" w:rsidP="00E15518">
            <w:pPr>
              <w:jc w:val="center"/>
              <w:rPr>
                <w:rFonts w:ascii="Arial" w:hAnsi="Arial" w:cs="Arial"/>
                <w:sz w:val="20"/>
                <w:szCs w:val="20"/>
              </w:rPr>
            </w:pPr>
            <w:r w:rsidRPr="00025315">
              <w:rPr>
                <w:rFonts w:ascii="Arial" w:hAnsi="Arial" w:cs="Arial"/>
                <w:sz w:val="20"/>
                <w:szCs w:val="20"/>
              </w:rPr>
              <w:t>70</w:t>
            </w:r>
          </w:p>
        </w:tc>
      </w:tr>
      <w:tr w:rsidR="00E12618" w:rsidRPr="00025315" w14:paraId="2C0954C8" w14:textId="77777777" w:rsidTr="00E15518">
        <w:tc>
          <w:tcPr>
            <w:tcW w:w="8046" w:type="dxa"/>
            <w:tcMar>
              <w:top w:w="57" w:type="dxa"/>
              <w:bottom w:w="57" w:type="dxa"/>
            </w:tcMar>
            <w:vAlign w:val="bottom"/>
          </w:tcPr>
          <w:p w14:paraId="1AF03D83" w14:textId="77777777" w:rsidR="00E12618" w:rsidRPr="00D36290" w:rsidRDefault="00E12618" w:rsidP="00E15518">
            <w:pPr>
              <w:spacing w:line="276" w:lineRule="auto"/>
              <w:ind w:right="-23"/>
              <w:rPr>
                <w:rFonts w:ascii="Arial" w:eastAsia="Arial" w:hAnsi="Arial" w:cs="Arial"/>
                <w:b/>
              </w:rPr>
            </w:pPr>
            <w:r w:rsidRPr="00D36290">
              <w:rPr>
                <w:rFonts w:ascii="Arial" w:eastAsia="Arial" w:hAnsi="Arial" w:cs="Arial"/>
                <w:b/>
                <w:bCs/>
              </w:rPr>
              <w:t xml:space="preserve">% achieving </w:t>
            </w:r>
            <w:r>
              <w:rPr>
                <w:rFonts w:ascii="Arial" w:eastAsia="Arial" w:hAnsi="Arial" w:cs="Arial"/>
                <w:b/>
                <w:bCs/>
              </w:rPr>
              <w:t>Expected or above in KS2 RWM</w:t>
            </w:r>
          </w:p>
        </w:tc>
        <w:tc>
          <w:tcPr>
            <w:tcW w:w="2655" w:type="dxa"/>
            <w:shd w:val="clear" w:color="auto" w:fill="auto"/>
            <w:tcMar>
              <w:top w:w="57" w:type="dxa"/>
              <w:bottom w:w="57" w:type="dxa"/>
            </w:tcMar>
            <w:vAlign w:val="center"/>
          </w:tcPr>
          <w:p w14:paraId="0D748C75" w14:textId="5D4BF6F8" w:rsidR="00E12618" w:rsidRPr="002D6099" w:rsidRDefault="00D86FED" w:rsidP="00E15518">
            <w:pPr>
              <w:ind w:left="187"/>
              <w:jc w:val="center"/>
              <w:rPr>
                <w:rFonts w:ascii="Arial" w:hAnsi="Arial" w:cs="Arial"/>
              </w:rPr>
            </w:pPr>
            <w:r>
              <w:rPr>
                <w:rFonts w:ascii="Arial" w:hAnsi="Arial" w:cs="Arial"/>
              </w:rPr>
              <w:t>0 (2 pupils)</w:t>
            </w:r>
          </w:p>
        </w:tc>
        <w:tc>
          <w:tcPr>
            <w:tcW w:w="1259" w:type="dxa"/>
            <w:shd w:val="clear" w:color="auto" w:fill="auto"/>
            <w:tcMar>
              <w:top w:w="57" w:type="dxa"/>
              <w:bottom w:w="57" w:type="dxa"/>
            </w:tcMar>
          </w:tcPr>
          <w:p w14:paraId="4B3D0B04" w14:textId="77777777" w:rsidR="00E12618" w:rsidRPr="00025315" w:rsidRDefault="00E12618" w:rsidP="00E15518">
            <w:pPr>
              <w:jc w:val="center"/>
              <w:rPr>
                <w:rFonts w:ascii="Arial" w:hAnsi="Arial" w:cs="Arial"/>
                <w:bCs/>
                <w:sz w:val="20"/>
                <w:szCs w:val="20"/>
              </w:rPr>
            </w:pPr>
            <w:r w:rsidRPr="00025315">
              <w:rPr>
                <w:rFonts w:ascii="Arial" w:hAnsi="Arial" w:cs="Arial"/>
                <w:bCs/>
                <w:sz w:val="20"/>
                <w:szCs w:val="20"/>
              </w:rPr>
              <w:t>51</w:t>
            </w:r>
          </w:p>
        </w:tc>
        <w:tc>
          <w:tcPr>
            <w:tcW w:w="1260" w:type="dxa"/>
            <w:shd w:val="clear" w:color="auto" w:fill="auto"/>
          </w:tcPr>
          <w:p w14:paraId="7FDC803A" w14:textId="77777777" w:rsidR="00E12618" w:rsidRPr="00025315" w:rsidRDefault="00E12618" w:rsidP="00E15518">
            <w:pPr>
              <w:jc w:val="center"/>
              <w:rPr>
                <w:rFonts w:ascii="Arial" w:hAnsi="Arial" w:cs="Arial"/>
                <w:bCs/>
                <w:sz w:val="20"/>
                <w:szCs w:val="20"/>
              </w:rPr>
            </w:pPr>
            <w:r w:rsidRPr="00025315">
              <w:rPr>
                <w:rFonts w:ascii="Arial" w:hAnsi="Arial" w:cs="Arial"/>
                <w:bCs/>
                <w:sz w:val="20"/>
                <w:szCs w:val="20"/>
              </w:rPr>
              <w:t>34</w:t>
            </w:r>
          </w:p>
        </w:tc>
        <w:tc>
          <w:tcPr>
            <w:tcW w:w="1098" w:type="dxa"/>
            <w:shd w:val="clear" w:color="auto" w:fill="auto"/>
          </w:tcPr>
          <w:p w14:paraId="493020DD" w14:textId="77777777" w:rsidR="00E12618" w:rsidRPr="00025315" w:rsidRDefault="00E12618" w:rsidP="00E15518">
            <w:pPr>
              <w:jc w:val="center"/>
              <w:rPr>
                <w:rFonts w:ascii="Arial" w:hAnsi="Arial" w:cs="Arial"/>
                <w:bCs/>
                <w:sz w:val="20"/>
                <w:szCs w:val="20"/>
              </w:rPr>
            </w:pPr>
            <w:r w:rsidRPr="00025315">
              <w:rPr>
                <w:rFonts w:ascii="Arial" w:hAnsi="Arial" w:cs="Arial"/>
                <w:bCs/>
                <w:sz w:val="20"/>
                <w:szCs w:val="20"/>
              </w:rPr>
              <w:t>70</w:t>
            </w:r>
          </w:p>
        </w:tc>
        <w:tc>
          <w:tcPr>
            <w:tcW w:w="1099" w:type="dxa"/>
            <w:shd w:val="clear" w:color="auto" w:fill="auto"/>
          </w:tcPr>
          <w:p w14:paraId="5669986C" w14:textId="77777777" w:rsidR="00E12618" w:rsidRPr="00025315" w:rsidRDefault="00E12618" w:rsidP="00E15518">
            <w:pPr>
              <w:jc w:val="center"/>
              <w:rPr>
                <w:rFonts w:ascii="Arial" w:hAnsi="Arial" w:cs="Arial"/>
                <w:bCs/>
                <w:sz w:val="20"/>
                <w:szCs w:val="20"/>
              </w:rPr>
            </w:pPr>
            <w:r w:rsidRPr="00025315">
              <w:rPr>
                <w:rFonts w:ascii="Arial" w:hAnsi="Arial" w:cs="Arial"/>
                <w:bCs/>
                <w:sz w:val="20"/>
                <w:szCs w:val="20"/>
              </w:rPr>
              <w:t>69</w:t>
            </w:r>
          </w:p>
        </w:tc>
      </w:tr>
      <w:tr w:rsidR="00E12618" w:rsidRPr="00494597" w14:paraId="5CB2C3DC" w14:textId="77777777" w:rsidTr="00E15518">
        <w:trPr>
          <w:trHeight w:val="28"/>
        </w:trPr>
        <w:tc>
          <w:tcPr>
            <w:tcW w:w="8046" w:type="dxa"/>
            <w:tcMar>
              <w:top w:w="57" w:type="dxa"/>
              <w:bottom w:w="57" w:type="dxa"/>
            </w:tcMar>
            <w:vAlign w:val="bottom"/>
          </w:tcPr>
          <w:p w14:paraId="7D06458F" w14:textId="77777777" w:rsidR="00E12618" w:rsidRPr="00D36290" w:rsidRDefault="00E12618" w:rsidP="00E15518">
            <w:pPr>
              <w:spacing w:line="276" w:lineRule="auto"/>
              <w:ind w:right="-23"/>
              <w:rPr>
                <w:rFonts w:ascii="Arial" w:eastAsia="Arial" w:hAnsi="Arial" w:cs="Arial"/>
                <w:b/>
                <w:bCs/>
              </w:rPr>
            </w:pPr>
            <w:r>
              <w:rPr>
                <w:rFonts w:ascii="Arial" w:eastAsia="Arial" w:hAnsi="Arial" w:cs="Arial"/>
                <w:b/>
                <w:bCs/>
              </w:rPr>
              <w:t>Progress</w:t>
            </w:r>
            <w:r w:rsidRPr="00D36290">
              <w:rPr>
                <w:rFonts w:ascii="Arial" w:eastAsia="Arial" w:hAnsi="Arial" w:cs="Arial"/>
                <w:b/>
                <w:bCs/>
              </w:rPr>
              <w:t xml:space="preserve"> </w:t>
            </w:r>
            <w:r>
              <w:rPr>
                <w:rFonts w:ascii="Arial" w:eastAsia="Arial" w:hAnsi="Arial" w:cs="Arial"/>
                <w:b/>
                <w:bCs/>
              </w:rPr>
              <w:t>R/W/M</w:t>
            </w:r>
          </w:p>
        </w:tc>
        <w:tc>
          <w:tcPr>
            <w:tcW w:w="2655" w:type="dxa"/>
            <w:shd w:val="clear" w:color="auto" w:fill="auto"/>
            <w:tcMar>
              <w:top w:w="57" w:type="dxa"/>
              <w:bottom w:w="57" w:type="dxa"/>
            </w:tcMar>
            <w:vAlign w:val="center"/>
          </w:tcPr>
          <w:p w14:paraId="74A77509" w14:textId="77777777" w:rsidR="00E12618" w:rsidRPr="004714F9" w:rsidRDefault="00E12618" w:rsidP="00E15518">
            <w:pPr>
              <w:ind w:left="187"/>
              <w:jc w:val="center"/>
              <w:rPr>
                <w:rFonts w:ascii="Arial" w:hAnsi="Arial" w:cs="Arial"/>
              </w:rPr>
            </w:pPr>
          </w:p>
        </w:tc>
        <w:tc>
          <w:tcPr>
            <w:tcW w:w="2519" w:type="dxa"/>
            <w:gridSpan w:val="2"/>
            <w:shd w:val="clear" w:color="auto" w:fill="F2F2F2" w:themeFill="background1" w:themeFillShade="F2"/>
            <w:tcMar>
              <w:top w:w="57" w:type="dxa"/>
              <w:bottom w:w="57" w:type="dxa"/>
            </w:tcMar>
          </w:tcPr>
          <w:p w14:paraId="5741BE4C" w14:textId="77777777" w:rsidR="00E12618" w:rsidRPr="00494597" w:rsidRDefault="00E12618" w:rsidP="00E15518">
            <w:pPr>
              <w:jc w:val="center"/>
              <w:rPr>
                <w:rFonts w:ascii="Arial" w:hAnsi="Arial" w:cs="Arial"/>
                <w:bCs/>
              </w:rPr>
            </w:pPr>
          </w:p>
        </w:tc>
        <w:tc>
          <w:tcPr>
            <w:tcW w:w="2197" w:type="dxa"/>
            <w:gridSpan w:val="2"/>
            <w:shd w:val="clear" w:color="auto" w:fill="F2F2F2" w:themeFill="background1" w:themeFillShade="F2"/>
          </w:tcPr>
          <w:p w14:paraId="102E5655" w14:textId="77777777" w:rsidR="00E12618" w:rsidRPr="00494597" w:rsidRDefault="00E12618" w:rsidP="00E15518">
            <w:pPr>
              <w:jc w:val="center"/>
              <w:rPr>
                <w:rFonts w:ascii="Arial" w:hAnsi="Arial" w:cs="Arial"/>
                <w:bCs/>
              </w:rPr>
            </w:pPr>
          </w:p>
        </w:tc>
      </w:tr>
    </w:tbl>
    <w:p w14:paraId="799C8C70" w14:textId="344F039C" w:rsidR="00E12618" w:rsidRPr="004D387E" w:rsidRDefault="00E12618"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10662"/>
        <w:gridCol w:w="3893"/>
      </w:tblGrid>
      <w:tr w:rsidR="004D387E" w:rsidRPr="004D387E" w14:paraId="40AD67D4" w14:textId="77777777" w:rsidTr="00A03CE1">
        <w:trPr>
          <w:trHeight w:hRule="exact" w:val="340"/>
        </w:trPr>
        <w:tc>
          <w:tcPr>
            <w:tcW w:w="15417" w:type="dxa"/>
            <w:gridSpan w:val="4"/>
            <w:shd w:val="clear" w:color="auto" w:fill="CFDCE3"/>
            <w:tcMar>
              <w:top w:w="57" w:type="dxa"/>
              <w:bottom w:w="57" w:type="dxa"/>
            </w:tcMar>
          </w:tcPr>
          <w:p w14:paraId="37187781" w14:textId="45F1A9DD" w:rsidR="004D387E" w:rsidRPr="004D387E" w:rsidRDefault="004D387E" w:rsidP="00E12618">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03CE1">
        <w:trPr>
          <w:trHeight w:hRule="exact" w:val="340"/>
        </w:trPr>
        <w:tc>
          <w:tcPr>
            <w:tcW w:w="15417" w:type="dxa"/>
            <w:gridSpan w:val="4"/>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D67344" w:rsidRPr="004D387E" w14:paraId="11E277FD" w14:textId="77777777" w:rsidTr="00A03CE1">
        <w:trPr>
          <w:trHeight w:hRule="exact" w:val="774"/>
        </w:trPr>
        <w:tc>
          <w:tcPr>
            <w:tcW w:w="862" w:type="dxa"/>
            <w:gridSpan w:val="2"/>
            <w:shd w:val="clear" w:color="auto" w:fill="auto"/>
            <w:tcMar>
              <w:top w:w="57" w:type="dxa"/>
              <w:bottom w:w="57" w:type="dxa"/>
            </w:tcMar>
          </w:tcPr>
          <w:p w14:paraId="510D170C" w14:textId="77777777" w:rsidR="00D67344" w:rsidRPr="004D387E" w:rsidRDefault="00D67344" w:rsidP="00BC3D6A">
            <w:pPr>
              <w:numPr>
                <w:ilvl w:val="0"/>
                <w:numId w:val="1"/>
              </w:numPr>
              <w:tabs>
                <w:tab w:val="left" w:pos="75"/>
              </w:tabs>
              <w:spacing w:after="0" w:line="240" w:lineRule="auto"/>
              <w:ind w:left="426" w:hanging="335"/>
              <w:jc w:val="center"/>
              <w:rPr>
                <w:rFonts w:ascii="Arial" w:eastAsia="Times New Roman" w:hAnsi="Arial" w:cs="Arial"/>
                <w:b/>
                <w:color w:val="0D0D0D"/>
                <w:sz w:val="24"/>
                <w:szCs w:val="24"/>
                <w:lang w:eastAsia="en-GB"/>
              </w:rPr>
            </w:pPr>
          </w:p>
        </w:tc>
        <w:tc>
          <w:tcPr>
            <w:tcW w:w="14555" w:type="dxa"/>
            <w:gridSpan w:val="2"/>
            <w:shd w:val="clear" w:color="auto" w:fill="auto"/>
          </w:tcPr>
          <w:p w14:paraId="7E39FE6C" w14:textId="57262C05" w:rsidR="00D67344" w:rsidRPr="00BC3D6A" w:rsidRDefault="00BC3D6A" w:rsidP="00D67344">
            <w:pPr>
              <w:spacing w:after="240" w:line="288" w:lineRule="auto"/>
              <w:rPr>
                <w:rFonts w:ascii="Arial" w:eastAsia="Times New Roman" w:hAnsi="Arial" w:cs="Arial"/>
                <w:color w:val="0D0D0D"/>
                <w:sz w:val="24"/>
                <w:szCs w:val="24"/>
                <w:lang w:eastAsia="en-GB"/>
              </w:rPr>
            </w:pPr>
            <w:r>
              <w:rPr>
                <w:rFonts w:ascii="Arial" w:hAnsi="Arial" w:cs="Arial"/>
                <w:sz w:val="24"/>
                <w:szCs w:val="24"/>
              </w:rPr>
              <w:t>A p</w:t>
            </w:r>
            <w:r w:rsidR="00D67344" w:rsidRPr="00BC3D6A">
              <w:rPr>
                <w:rFonts w:ascii="Arial" w:hAnsi="Arial" w:cs="Arial"/>
                <w:sz w:val="24"/>
                <w:szCs w:val="24"/>
              </w:rPr>
              <w:t>assive attitude towards learning – A proportion of our pupil premium children require an enhanced curriculum to ensure their learning is not passive.</w:t>
            </w:r>
          </w:p>
        </w:tc>
      </w:tr>
      <w:tr w:rsidR="00BC3D6A" w:rsidRPr="004D387E" w14:paraId="00163CF7" w14:textId="77777777" w:rsidTr="00A03CE1">
        <w:trPr>
          <w:trHeight w:val="666"/>
        </w:trPr>
        <w:tc>
          <w:tcPr>
            <w:tcW w:w="862" w:type="dxa"/>
            <w:gridSpan w:val="2"/>
            <w:shd w:val="clear" w:color="auto" w:fill="auto"/>
            <w:tcMar>
              <w:top w:w="57" w:type="dxa"/>
              <w:bottom w:w="57" w:type="dxa"/>
            </w:tcMar>
          </w:tcPr>
          <w:p w14:paraId="66AA2889" w14:textId="4B98FE85" w:rsidR="00BC3D6A" w:rsidRPr="004D387E" w:rsidRDefault="00BC3D6A" w:rsidP="00BC3D6A">
            <w:pPr>
              <w:tabs>
                <w:tab w:val="left" w:pos="75"/>
              </w:tabs>
              <w:spacing w:after="240" w:line="288" w:lineRule="auto"/>
              <w:ind w:left="426" w:hanging="335"/>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B.</w:t>
            </w:r>
          </w:p>
        </w:tc>
        <w:tc>
          <w:tcPr>
            <w:tcW w:w="14555" w:type="dxa"/>
            <w:gridSpan w:val="2"/>
            <w:shd w:val="clear" w:color="auto" w:fill="auto"/>
          </w:tcPr>
          <w:p w14:paraId="28E1F8E5" w14:textId="5F9BA5C6" w:rsidR="00BC3D6A" w:rsidRPr="00BC3D6A" w:rsidRDefault="00BC3D6A"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Poor resilience – some pupil premium children give up if learning begins to challenge them</w:t>
            </w:r>
            <w:r w:rsidR="00194F9F">
              <w:rPr>
                <w:rFonts w:ascii="Arial" w:eastAsia="Times New Roman" w:hAnsi="Arial" w:cs="Arial"/>
                <w:color w:val="0D0D0D"/>
                <w:sz w:val="24"/>
                <w:szCs w:val="24"/>
                <w:lang w:eastAsia="en-GB"/>
              </w:rPr>
              <w:t xml:space="preserve"> or they are expected to work for longer periods at greater depth</w:t>
            </w:r>
            <w:r w:rsidR="00B41B3E">
              <w:rPr>
                <w:rFonts w:ascii="Arial" w:eastAsia="Times New Roman" w:hAnsi="Arial" w:cs="Arial"/>
                <w:color w:val="0D0D0D"/>
                <w:sz w:val="24"/>
                <w:szCs w:val="24"/>
                <w:lang w:eastAsia="en-GB"/>
              </w:rPr>
              <w:t>. This is for several reasons but can sometimes be because they have gaps in their understanding, knowledge and skills.</w:t>
            </w:r>
          </w:p>
        </w:tc>
      </w:tr>
      <w:tr w:rsidR="00BC3D6A" w:rsidRPr="004D387E" w14:paraId="3C7EF331" w14:textId="77777777" w:rsidTr="00A03CE1">
        <w:trPr>
          <w:trHeight w:val="340"/>
        </w:trPr>
        <w:tc>
          <w:tcPr>
            <w:tcW w:w="862" w:type="dxa"/>
            <w:gridSpan w:val="2"/>
            <w:shd w:val="clear" w:color="auto" w:fill="auto"/>
            <w:tcMar>
              <w:top w:w="57" w:type="dxa"/>
              <w:bottom w:w="57" w:type="dxa"/>
            </w:tcMar>
          </w:tcPr>
          <w:p w14:paraId="244F56D0" w14:textId="49E95E8D" w:rsidR="00BC3D6A" w:rsidRPr="004D387E" w:rsidRDefault="00BC3D6A" w:rsidP="00BC3D6A">
            <w:pPr>
              <w:tabs>
                <w:tab w:val="left" w:pos="75"/>
              </w:tabs>
              <w:spacing w:after="0" w:line="240" w:lineRule="auto"/>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C.</w:t>
            </w:r>
          </w:p>
        </w:tc>
        <w:tc>
          <w:tcPr>
            <w:tcW w:w="14555" w:type="dxa"/>
            <w:gridSpan w:val="2"/>
            <w:shd w:val="clear" w:color="auto" w:fill="auto"/>
          </w:tcPr>
          <w:p w14:paraId="12C2212A" w14:textId="7BD2F060" w:rsidR="00BC3D6A" w:rsidRPr="00BC3D6A" w:rsidRDefault="00D86FED" w:rsidP="008644FE">
            <w:pPr>
              <w:spacing w:after="240" w:line="288" w:lineRule="auto"/>
              <w:rPr>
                <w:rFonts w:ascii="Arial" w:eastAsia="Times New Roman" w:hAnsi="Arial" w:cs="Arial"/>
                <w:color w:val="0D0D0D"/>
                <w:sz w:val="24"/>
                <w:szCs w:val="24"/>
                <w:lang w:eastAsia="en-GB"/>
              </w:rPr>
            </w:pPr>
            <w:r>
              <w:rPr>
                <w:rFonts w:ascii="Arial" w:hAnsi="Arial" w:cs="Arial"/>
                <w:sz w:val="24"/>
                <w:szCs w:val="24"/>
              </w:rPr>
              <w:t>Parental Involvement – Need to foster a</w:t>
            </w:r>
            <w:r w:rsidR="00BC3D6A" w:rsidRPr="00BC3D6A">
              <w:rPr>
                <w:rFonts w:ascii="Arial" w:hAnsi="Arial" w:cs="Arial"/>
                <w:sz w:val="24"/>
                <w:szCs w:val="24"/>
              </w:rPr>
              <w:t xml:space="preserve"> greater awareness of the expe</w:t>
            </w:r>
            <w:r>
              <w:rPr>
                <w:rFonts w:ascii="Arial" w:hAnsi="Arial" w:cs="Arial"/>
                <w:sz w:val="24"/>
                <w:szCs w:val="24"/>
              </w:rPr>
              <w:t>ctations of each key stage and y</w:t>
            </w:r>
            <w:r w:rsidR="00BC3D6A" w:rsidRPr="00BC3D6A">
              <w:rPr>
                <w:rFonts w:ascii="Arial" w:hAnsi="Arial" w:cs="Arial"/>
                <w:sz w:val="24"/>
                <w:szCs w:val="24"/>
              </w:rPr>
              <w:t>ear group and to encourage a partnership in learning.</w:t>
            </w:r>
          </w:p>
        </w:tc>
      </w:tr>
      <w:tr w:rsidR="00D67344" w:rsidRPr="004D387E" w14:paraId="4EB34857" w14:textId="77777777" w:rsidTr="00A03CE1">
        <w:trPr>
          <w:trHeight w:hRule="exact" w:val="340"/>
        </w:trPr>
        <w:tc>
          <w:tcPr>
            <w:tcW w:w="862" w:type="dxa"/>
            <w:gridSpan w:val="2"/>
            <w:shd w:val="clear" w:color="auto" w:fill="auto"/>
            <w:tcMar>
              <w:top w:w="57" w:type="dxa"/>
              <w:bottom w:w="57" w:type="dxa"/>
            </w:tcMar>
          </w:tcPr>
          <w:p w14:paraId="221F29E3" w14:textId="4EF1570F" w:rsidR="00D67344" w:rsidRPr="004D387E" w:rsidRDefault="00BC3D6A" w:rsidP="00BC3D6A">
            <w:pPr>
              <w:tabs>
                <w:tab w:val="left" w:pos="75"/>
              </w:tabs>
              <w:spacing w:after="240" w:line="288" w:lineRule="auto"/>
              <w:ind w:left="426" w:hanging="335"/>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w:t>
            </w:r>
          </w:p>
        </w:tc>
        <w:tc>
          <w:tcPr>
            <w:tcW w:w="14555" w:type="dxa"/>
            <w:gridSpan w:val="2"/>
            <w:shd w:val="clear" w:color="auto" w:fill="auto"/>
          </w:tcPr>
          <w:p w14:paraId="2096A7E2" w14:textId="481620D5" w:rsidR="00D67344" w:rsidRPr="00BC3D6A" w:rsidRDefault="00BC3D6A" w:rsidP="00BC3D6A">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SEN - </w:t>
            </w:r>
            <w:r w:rsidRPr="00BC3D6A">
              <w:rPr>
                <w:rFonts w:ascii="Arial" w:eastAsia="Times New Roman" w:hAnsi="Arial" w:cs="Arial"/>
                <w:color w:val="0D0D0D"/>
                <w:sz w:val="24"/>
                <w:szCs w:val="24"/>
                <w:lang w:eastAsia="en-GB"/>
              </w:rPr>
              <w:t xml:space="preserve">A </w:t>
            </w:r>
            <w:r>
              <w:rPr>
                <w:rFonts w:ascii="Arial" w:eastAsia="Times New Roman" w:hAnsi="Arial" w:cs="Arial"/>
                <w:color w:val="0D0D0D"/>
                <w:sz w:val="24"/>
                <w:szCs w:val="24"/>
                <w:lang w:eastAsia="en-GB"/>
              </w:rPr>
              <w:t>large proportion of our pupil premium children collectively have a range of SEN</w:t>
            </w:r>
            <w:r w:rsidR="001E2824">
              <w:rPr>
                <w:rFonts w:ascii="Arial" w:eastAsia="Times New Roman" w:hAnsi="Arial" w:cs="Arial"/>
                <w:color w:val="0D0D0D"/>
                <w:sz w:val="24"/>
                <w:szCs w:val="24"/>
                <w:lang w:eastAsia="en-GB"/>
              </w:rPr>
              <w:t>.</w:t>
            </w:r>
          </w:p>
        </w:tc>
      </w:tr>
      <w:tr w:rsidR="00D67344" w:rsidRPr="004D387E" w14:paraId="2BE351EA" w14:textId="77777777" w:rsidTr="00A03CE1">
        <w:trPr>
          <w:trHeight w:hRule="exact" w:val="340"/>
        </w:trPr>
        <w:tc>
          <w:tcPr>
            <w:tcW w:w="15417" w:type="dxa"/>
            <w:gridSpan w:val="4"/>
            <w:shd w:val="clear" w:color="auto" w:fill="CFDCE3"/>
            <w:tcMar>
              <w:top w:w="57" w:type="dxa"/>
              <w:bottom w:w="57" w:type="dxa"/>
            </w:tcMar>
          </w:tcPr>
          <w:p w14:paraId="4EEB1722" w14:textId="77777777" w:rsidR="00D67344" w:rsidRPr="004D387E" w:rsidRDefault="00D67344" w:rsidP="00D6734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D67344" w:rsidRPr="004D387E" w14:paraId="38A6398F" w14:textId="77777777" w:rsidTr="00A03CE1">
        <w:trPr>
          <w:trHeight w:val="494"/>
        </w:trPr>
        <w:tc>
          <w:tcPr>
            <w:tcW w:w="862" w:type="dxa"/>
            <w:gridSpan w:val="2"/>
            <w:shd w:val="clear" w:color="auto" w:fill="auto"/>
            <w:tcMar>
              <w:top w:w="57" w:type="dxa"/>
              <w:bottom w:w="57" w:type="dxa"/>
            </w:tcMar>
          </w:tcPr>
          <w:p w14:paraId="5D9170B1" w14:textId="4C0BBE21" w:rsidR="00D67344" w:rsidRPr="004D387E" w:rsidRDefault="00BA3D62" w:rsidP="00D67344">
            <w:pPr>
              <w:tabs>
                <w:tab w:val="left" w:pos="60"/>
                <w:tab w:val="left" w:pos="284"/>
              </w:tabs>
              <w:spacing w:after="240" w:line="288" w:lineRule="auto"/>
              <w:ind w:left="426" w:hanging="321"/>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2"/>
            <w:shd w:val="clear" w:color="auto" w:fill="auto"/>
          </w:tcPr>
          <w:p w14:paraId="2F9D17C9" w14:textId="0CABAC2F" w:rsidR="00D67344" w:rsidRPr="004D387E" w:rsidRDefault="00BA3D62" w:rsidP="00BA3D6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Completion of home learning tasks – Some </w:t>
            </w:r>
            <w:r w:rsidR="00D86FED">
              <w:rPr>
                <w:rFonts w:ascii="Arial" w:eastAsia="Times New Roman" w:hAnsi="Arial" w:cs="Arial"/>
                <w:color w:val="0D0D0D"/>
                <w:sz w:val="24"/>
                <w:szCs w:val="24"/>
                <w:lang w:eastAsia="en-GB"/>
              </w:rPr>
              <w:t xml:space="preserve">pupil premium </w:t>
            </w:r>
            <w:r>
              <w:rPr>
                <w:rFonts w:ascii="Arial" w:eastAsia="Times New Roman" w:hAnsi="Arial" w:cs="Arial"/>
                <w:color w:val="0D0D0D"/>
                <w:sz w:val="24"/>
                <w:szCs w:val="24"/>
                <w:lang w:eastAsia="en-GB"/>
              </w:rPr>
              <w:t>children require additional su</w:t>
            </w:r>
            <w:r w:rsidR="001E2824">
              <w:rPr>
                <w:rFonts w:ascii="Arial" w:eastAsia="Times New Roman" w:hAnsi="Arial" w:cs="Arial"/>
                <w:color w:val="0D0D0D"/>
                <w:sz w:val="24"/>
                <w:szCs w:val="24"/>
                <w:lang w:eastAsia="en-GB"/>
              </w:rPr>
              <w:t>pport to complete their home learning</w:t>
            </w:r>
            <w:r>
              <w:rPr>
                <w:rFonts w:ascii="Arial" w:eastAsia="Times New Roman" w:hAnsi="Arial" w:cs="Arial"/>
                <w:color w:val="0D0D0D"/>
                <w:sz w:val="24"/>
                <w:szCs w:val="24"/>
                <w:lang w:eastAsia="en-GB"/>
              </w:rPr>
              <w:t xml:space="preserve">. </w:t>
            </w:r>
          </w:p>
        </w:tc>
      </w:tr>
      <w:tr w:rsidR="00D67344" w:rsidRPr="004D387E" w14:paraId="0116C256" w14:textId="77777777" w:rsidTr="00A03CE1">
        <w:trPr>
          <w:trHeight w:hRule="exact" w:val="666"/>
        </w:trPr>
        <w:tc>
          <w:tcPr>
            <w:tcW w:w="862" w:type="dxa"/>
            <w:gridSpan w:val="2"/>
            <w:shd w:val="clear" w:color="auto" w:fill="auto"/>
            <w:tcMar>
              <w:top w:w="57" w:type="dxa"/>
              <w:bottom w:w="57" w:type="dxa"/>
            </w:tcMar>
          </w:tcPr>
          <w:p w14:paraId="4ACA3A53" w14:textId="21419690" w:rsidR="00D67344" w:rsidRPr="004D387E" w:rsidRDefault="00BA3D62" w:rsidP="00D67344">
            <w:pPr>
              <w:tabs>
                <w:tab w:val="left" w:pos="60"/>
                <w:tab w:val="left" w:pos="284"/>
              </w:tabs>
              <w:spacing w:after="240" w:line="288" w:lineRule="auto"/>
              <w:ind w:left="426" w:hanging="321"/>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F.</w:t>
            </w:r>
          </w:p>
        </w:tc>
        <w:tc>
          <w:tcPr>
            <w:tcW w:w="14555" w:type="dxa"/>
            <w:gridSpan w:val="2"/>
            <w:shd w:val="clear" w:color="auto" w:fill="auto"/>
          </w:tcPr>
          <w:p w14:paraId="4B2C6475" w14:textId="7498D936" w:rsidR="001E2824" w:rsidRPr="004D387E" w:rsidRDefault="0050561B" w:rsidP="003C4FC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Curriculum enrichment clubs – Not all pupil premium children take advantage of this provision.</w:t>
            </w:r>
          </w:p>
        </w:tc>
      </w:tr>
      <w:tr w:rsidR="00BE64CF" w:rsidRPr="004D387E" w14:paraId="103FF7D9" w14:textId="77777777" w:rsidTr="00A03CE1">
        <w:trPr>
          <w:trHeight w:val="666"/>
        </w:trPr>
        <w:tc>
          <w:tcPr>
            <w:tcW w:w="862" w:type="dxa"/>
            <w:gridSpan w:val="2"/>
            <w:shd w:val="clear" w:color="auto" w:fill="auto"/>
            <w:tcMar>
              <w:top w:w="57" w:type="dxa"/>
              <w:bottom w:w="57" w:type="dxa"/>
            </w:tcMar>
          </w:tcPr>
          <w:p w14:paraId="4ABC0A4E" w14:textId="0113FC27" w:rsidR="00BE64CF" w:rsidRDefault="00BE64CF" w:rsidP="00D67344">
            <w:pPr>
              <w:tabs>
                <w:tab w:val="left" w:pos="60"/>
                <w:tab w:val="left" w:pos="284"/>
              </w:tabs>
              <w:spacing w:after="240" w:line="288" w:lineRule="auto"/>
              <w:ind w:left="426" w:hanging="321"/>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G</w:t>
            </w:r>
          </w:p>
        </w:tc>
        <w:tc>
          <w:tcPr>
            <w:tcW w:w="14555" w:type="dxa"/>
            <w:gridSpan w:val="2"/>
            <w:shd w:val="clear" w:color="auto" w:fill="auto"/>
          </w:tcPr>
          <w:p w14:paraId="2AE437DE" w14:textId="4C302B96" w:rsidR="00BE64CF" w:rsidRDefault="00BE64CF" w:rsidP="00A03CE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Emotional well-being – Some Pupil Premium children</w:t>
            </w:r>
            <w:r w:rsidR="00A03CE1">
              <w:rPr>
                <w:rFonts w:ascii="Arial" w:eastAsia="Times New Roman" w:hAnsi="Arial" w:cs="Arial"/>
                <w:color w:val="0D0D0D"/>
                <w:sz w:val="24"/>
                <w:szCs w:val="24"/>
                <w:lang w:eastAsia="en-GB"/>
              </w:rPr>
              <w:t xml:space="preserve"> have emotional barriers to learning.</w:t>
            </w:r>
          </w:p>
        </w:tc>
      </w:tr>
      <w:tr w:rsidR="00D67344" w:rsidRPr="004D387E" w14:paraId="144DB73B" w14:textId="77777777" w:rsidTr="00A03CE1">
        <w:trPr>
          <w:trHeight w:hRule="exact" w:val="340"/>
        </w:trPr>
        <w:tc>
          <w:tcPr>
            <w:tcW w:w="11524" w:type="dxa"/>
            <w:gridSpan w:val="3"/>
            <w:shd w:val="clear" w:color="auto" w:fill="CFDCE3"/>
            <w:tcMar>
              <w:top w:w="57" w:type="dxa"/>
              <w:bottom w:w="57" w:type="dxa"/>
            </w:tcMar>
          </w:tcPr>
          <w:p w14:paraId="612A0AF2" w14:textId="0A68F433" w:rsidR="00D67344" w:rsidRPr="004D387E" w:rsidRDefault="00D67344" w:rsidP="00E12618">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w:t>
            </w:r>
            <w:r w:rsidR="00BA3D62">
              <w:rPr>
                <w:rFonts w:ascii="Arial" w:eastAsia="Times New Roman" w:hAnsi="Arial" w:cs="Arial"/>
                <w:b/>
                <w:color w:val="0D0D0D"/>
                <w:sz w:val="24"/>
                <w:szCs w:val="24"/>
                <w:lang w:eastAsia="en-GB"/>
              </w:rPr>
              <w:t xml:space="preserve">provision </w:t>
            </w:r>
            <w:r w:rsidRPr="005D39F5">
              <w:rPr>
                <w:rFonts w:ascii="Arial" w:eastAsia="Times New Roman" w:hAnsi="Arial" w:cs="Arial"/>
                <w:i/>
                <w:color w:val="FF0000"/>
                <w:sz w:val="24"/>
                <w:szCs w:val="24"/>
                <w:lang w:eastAsia="en-GB"/>
              </w:rPr>
              <w:t>(specific outcomes and how they will be measured)</w:t>
            </w:r>
          </w:p>
        </w:tc>
        <w:tc>
          <w:tcPr>
            <w:tcW w:w="3893" w:type="dxa"/>
            <w:shd w:val="clear" w:color="auto" w:fill="CFDCE3"/>
          </w:tcPr>
          <w:p w14:paraId="24F2DE7A" w14:textId="77777777" w:rsidR="00D67344" w:rsidRPr="004D387E" w:rsidRDefault="00D67344" w:rsidP="00D6734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D67344" w:rsidRPr="004D387E" w14:paraId="16FF15EE" w14:textId="77777777" w:rsidTr="00E05356">
        <w:trPr>
          <w:trHeight w:val="3903"/>
        </w:trPr>
        <w:tc>
          <w:tcPr>
            <w:tcW w:w="817" w:type="dxa"/>
            <w:shd w:val="clear" w:color="auto" w:fill="auto"/>
            <w:tcMar>
              <w:top w:w="57" w:type="dxa"/>
              <w:bottom w:w="57" w:type="dxa"/>
            </w:tcMar>
          </w:tcPr>
          <w:p w14:paraId="047AFBCC" w14:textId="77777777" w:rsidR="00D67344" w:rsidRPr="004D387E" w:rsidRDefault="00D67344"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1DD7D1D9" w14:textId="54CA5D73" w:rsidR="00EE25B4" w:rsidRDefault="00EE25B4" w:rsidP="00BA3D62">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review of our creative curriculum to incorporate even more first-hand experience and a greater range of teaching and learning styles</w:t>
            </w:r>
            <w:r w:rsidR="005D39F5">
              <w:rPr>
                <w:rFonts w:ascii="Arial" w:eastAsia="Times New Roman" w:hAnsi="Arial" w:cs="Arial"/>
                <w:color w:val="0D0D0D"/>
                <w:sz w:val="24"/>
                <w:szCs w:val="24"/>
                <w:lang w:eastAsia="en-GB"/>
              </w:rPr>
              <w:t xml:space="preserve"> </w:t>
            </w:r>
            <w:r w:rsidR="005D39F5" w:rsidRPr="005D39F5">
              <w:rPr>
                <w:rFonts w:ascii="Arial" w:eastAsia="Times New Roman" w:hAnsi="Arial" w:cs="Arial"/>
                <w:i/>
                <w:color w:val="FF0000"/>
                <w:sz w:val="24"/>
                <w:szCs w:val="24"/>
                <w:lang w:eastAsia="en-GB"/>
              </w:rPr>
              <w:t xml:space="preserve">(Children </w:t>
            </w:r>
            <w:r w:rsidR="00EC6457">
              <w:rPr>
                <w:rFonts w:ascii="Arial" w:eastAsia="Times New Roman" w:hAnsi="Arial" w:cs="Arial"/>
                <w:i/>
                <w:color w:val="FF0000"/>
                <w:sz w:val="24"/>
                <w:szCs w:val="24"/>
                <w:lang w:eastAsia="en-GB"/>
              </w:rPr>
              <w:t>are inspired by</w:t>
            </w:r>
            <w:r w:rsidR="005D39F5" w:rsidRPr="005D39F5">
              <w:rPr>
                <w:rFonts w:ascii="Arial" w:eastAsia="Times New Roman" w:hAnsi="Arial" w:cs="Arial"/>
                <w:i/>
                <w:color w:val="FF0000"/>
                <w:sz w:val="24"/>
                <w:szCs w:val="24"/>
                <w:lang w:eastAsia="en-GB"/>
              </w:rPr>
              <w:t xml:space="preserve"> their learning and are more focussed and </w:t>
            </w:r>
            <w:r w:rsidR="001E2824">
              <w:rPr>
                <w:rFonts w:ascii="Arial" w:eastAsia="Times New Roman" w:hAnsi="Arial" w:cs="Arial"/>
                <w:i/>
                <w:color w:val="FF0000"/>
                <w:sz w:val="24"/>
                <w:szCs w:val="24"/>
                <w:lang w:eastAsia="en-GB"/>
              </w:rPr>
              <w:t>engaged – termly</w:t>
            </w:r>
            <w:r w:rsidR="005D39F5" w:rsidRPr="005D39F5">
              <w:rPr>
                <w:rFonts w:ascii="Arial" w:eastAsia="Times New Roman" w:hAnsi="Arial" w:cs="Arial"/>
                <w:i/>
                <w:color w:val="FF0000"/>
                <w:sz w:val="24"/>
                <w:szCs w:val="24"/>
                <w:lang w:eastAsia="en-GB"/>
              </w:rPr>
              <w:t xml:space="preserve"> pupil questionnaires)</w:t>
            </w:r>
          </w:p>
          <w:p w14:paraId="6A443C02" w14:textId="4D44261A" w:rsidR="00EE25B4" w:rsidRDefault="00EC6457" w:rsidP="00BA3D62">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Teachers continue to</w:t>
            </w:r>
            <w:r w:rsidR="00EE25B4">
              <w:rPr>
                <w:rFonts w:ascii="Arial" w:eastAsia="Times New Roman" w:hAnsi="Arial" w:cs="Arial"/>
                <w:color w:val="0D0D0D"/>
                <w:sz w:val="24"/>
                <w:szCs w:val="24"/>
                <w:lang w:eastAsia="en-GB"/>
              </w:rPr>
              <w:t xml:space="preserve"> use a text immersion approach for all English lessons</w:t>
            </w:r>
            <w:r>
              <w:rPr>
                <w:rFonts w:ascii="Arial" w:eastAsia="Times New Roman" w:hAnsi="Arial" w:cs="Arial"/>
                <w:color w:val="0D0D0D"/>
                <w:sz w:val="24"/>
                <w:szCs w:val="24"/>
                <w:lang w:eastAsia="en-GB"/>
              </w:rPr>
              <w:t xml:space="preserve"> using high quality and inspiring texts</w:t>
            </w:r>
            <w:r w:rsidR="005D39F5">
              <w:rPr>
                <w:rFonts w:ascii="Arial" w:eastAsia="Times New Roman" w:hAnsi="Arial" w:cs="Arial"/>
                <w:color w:val="0D0D0D"/>
                <w:sz w:val="24"/>
                <w:szCs w:val="24"/>
                <w:lang w:eastAsia="en-GB"/>
              </w:rPr>
              <w:t xml:space="preserve"> </w:t>
            </w:r>
            <w:r w:rsidR="005D39F5" w:rsidRPr="005D39F5">
              <w:rPr>
                <w:rFonts w:ascii="Arial" w:eastAsia="Times New Roman" w:hAnsi="Arial" w:cs="Arial"/>
                <w:i/>
                <w:color w:val="FF0000"/>
                <w:sz w:val="24"/>
                <w:szCs w:val="24"/>
                <w:lang w:eastAsia="en-GB"/>
              </w:rPr>
              <w:t xml:space="preserve">(Children enjoy their </w:t>
            </w:r>
            <w:r w:rsidR="00D04A0E">
              <w:rPr>
                <w:rFonts w:ascii="Arial" w:eastAsia="Times New Roman" w:hAnsi="Arial" w:cs="Arial"/>
                <w:i/>
                <w:color w:val="FF0000"/>
                <w:sz w:val="24"/>
                <w:szCs w:val="24"/>
                <w:lang w:eastAsia="en-GB"/>
              </w:rPr>
              <w:t xml:space="preserve">English </w:t>
            </w:r>
            <w:r w:rsidR="005D39F5" w:rsidRPr="005D39F5">
              <w:rPr>
                <w:rFonts w:ascii="Arial" w:eastAsia="Times New Roman" w:hAnsi="Arial" w:cs="Arial"/>
                <w:i/>
                <w:color w:val="FF0000"/>
                <w:sz w:val="24"/>
                <w:szCs w:val="24"/>
                <w:lang w:eastAsia="en-GB"/>
              </w:rPr>
              <w:t xml:space="preserve">learning and are more focussed and engaged – </w:t>
            </w:r>
            <w:r w:rsidR="005D39F5">
              <w:rPr>
                <w:rFonts w:ascii="Arial" w:eastAsia="Times New Roman" w:hAnsi="Arial" w:cs="Arial"/>
                <w:i/>
                <w:color w:val="FF0000"/>
                <w:sz w:val="24"/>
                <w:szCs w:val="24"/>
                <w:lang w:eastAsia="en-GB"/>
              </w:rPr>
              <w:t>termly reading and spelling screening tests and children meet their half termly milestone targets in reading and writing)</w:t>
            </w:r>
          </w:p>
          <w:p w14:paraId="14726328" w14:textId="7329DBE5" w:rsidR="00EE25B4" w:rsidRPr="005D39F5" w:rsidRDefault="00EE25B4" w:rsidP="005D39F5">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Daily guided reading is undertaken in all classes across the school</w:t>
            </w:r>
            <w:r w:rsidR="00EC6457">
              <w:rPr>
                <w:rFonts w:ascii="Arial" w:eastAsia="Times New Roman" w:hAnsi="Arial" w:cs="Arial"/>
                <w:color w:val="0D0D0D"/>
                <w:sz w:val="24"/>
                <w:szCs w:val="24"/>
                <w:lang w:eastAsia="en-GB"/>
              </w:rPr>
              <w:t xml:space="preserve"> using high quality and stimulating texts </w:t>
            </w:r>
            <w:r w:rsidR="005D39F5" w:rsidRPr="005D39F5">
              <w:rPr>
                <w:rFonts w:ascii="Arial" w:eastAsia="Times New Roman" w:hAnsi="Arial" w:cs="Arial"/>
                <w:i/>
                <w:color w:val="FF0000"/>
                <w:sz w:val="24"/>
                <w:szCs w:val="24"/>
                <w:lang w:eastAsia="en-GB"/>
              </w:rPr>
              <w:t xml:space="preserve">(Children enjoy their </w:t>
            </w:r>
            <w:r w:rsidR="00EC6457">
              <w:rPr>
                <w:rFonts w:ascii="Arial" w:eastAsia="Times New Roman" w:hAnsi="Arial" w:cs="Arial"/>
                <w:i/>
                <w:color w:val="FF0000"/>
                <w:sz w:val="24"/>
                <w:szCs w:val="24"/>
                <w:lang w:eastAsia="en-GB"/>
              </w:rPr>
              <w:t>reading, are motivated to read more and inference skills develop at a faster pace</w:t>
            </w:r>
            <w:r w:rsidR="005D39F5" w:rsidRPr="005D39F5">
              <w:rPr>
                <w:rFonts w:ascii="Arial" w:eastAsia="Times New Roman" w:hAnsi="Arial" w:cs="Arial"/>
                <w:i/>
                <w:color w:val="FF0000"/>
                <w:sz w:val="24"/>
                <w:szCs w:val="24"/>
                <w:lang w:eastAsia="en-GB"/>
              </w:rPr>
              <w:t xml:space="preserve">– </w:t>
            </w:r>
            <w:r w:rsidR="005D39F5">
              <w:rPr>
                <w:rFonts w:ascii="Arial" w:eastAsia="Times New Roman" w:hAnsi="Arial" w:cs="Arial"/>
                <w:i/>
                <w:color w:val="FF0000"/>
                <w:sz w:val="24"/>
                <w:szCs w:val="24"/>
                <w:lang w:eastAsia="en-GB"/>
              </w:rPr>
              <w:t>termly reading screening tests and children meet their half termly milestone targets in reading</w:t>
            </w:r>
            <w:r w:rsidR="005D39F5" w:rsidRPr="005D39F5">
              <w:rPr>
                <w:rFonts w:ascii="Arial" w:eastAsia="Times New Roman" w:hAnsi="Arial" w:cs="Arial"/>
                <w:i/>
                <w:color w:val="FF0000"/>
                <w:sz w:val="24"/>
                <w:szCs w:val="24"/>
                <w:lang w:eastAsia="en-GB"/>
              </w:rPr>
              <w:t>)</w:t>
            </w:r>
          </w:p>
          <w:p w14:paraId="6C3D6655" w14:textId="27E5E737" w:rsidR="00EE25B4" w:rsidRDefault="00EE25B4" w:rsidP="00BA3D62">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New reading books will be purchased</w:t>
            </w:r>
            <w:r w:rsidR="005D39F5">
              <w:rPr>
                <w:rFonts w:ascii="Arial" w:eastAsia="Times New Roman" w:hAnsi="Arial" w:cs="Arial"/>
                <w:color w:val="0D0D0D"/>
                <w:sz w:val="24"/>
                <w:szCs w:val="24"/>
                <w:lang w:eastAsia="en-GB"/>
              </w:rPr>
              <w:t xml:space="preserve"> </w:t>
            </w:r>
            <w:r w:rsidR="005D39F5" w:rsidRPr="00D04A0E">
              <w:rPr>
                <w:rFonts w:ascii="Arial" w:eastAsia="Times New Roman" w:hAnsi="Arial" w:cs="Arial"/>
                <w:i/>
                <w:color w:val="FF0000"/>
                <w:sz w:val="24"/>
                <w:szCs w:val="24"/>
                <w:lang w:eastAsia="en-GB"/>
              </w:rPr>
              <w:t>(</w:t>
            </w:r>
            <w:r w:rsidR="00EC6457">
              <w:rPr>
                <w:rFonts w:ascii="Arial" w:eastAsia="Times New Roman" w:hAnsi="Arial" w:cs="Arial"/>
                <w:i/>
                <w:color w:val="FF0000"/>
                <w:sz w:val="24"/>
                <w:szCs w:val="24"/>
                <w:lang w:eastAsia="en-GB"/>
              </w:rPr>
              <w:t xml:space="preserve">More children are inspired to read for pleasure and there is </w:t>
            </w:r>
            <w:r w:rsidR="005D39F5" w:rsidRPr="00D04A0E">
              <w:rPr>
                <w:rFonts w:ascii="Arial" w:eastAsia="Times New Roman" w:hAnsi="Arial" w:cs="Arial"/>
                <w:i/>
                <w:color w:val="FF0000"/>
                <w:sz w:val="24"/>
                <w:szCs w:val="24"/>
                <w:lang w:eastAsia="en-GB"/>
              </w:rPr>
              <w:t>greater engagement in home reading -</w:t>
            </w:r>
            <w:r w:rsidR="005D39F5" w:rsidRPr="00D04A0E">
              <w:rPr>
                <w:rFonts w:ascii="Arial" w:eastAsia="Times New Roman" w:hAnsi="Arial" w:cs="Arial"/>
                <w:color w:val="FF0000"/>
                <w:sz w:val="24"/>
                <w:szCs w:val="24"/>
                <w:lang w:eastAsia="en-GB"/>
              </w:rPr>
              <w:t xml:space="preserve"> </w:t>
            </w:r>
            <w:r w:rsidR="00D04A0E">
              <w:rPr>
                <w:rFonts w:ascii="Arial" w:eastAsia="Times New Roman" w:hAnsi="Arial" w:cs="Arial"/>
                <w:i/>
                <w:color w:val="FF0000"/>
                <w:sz w:val="24"/>
                <w:szCs w:val="24"/>
                <w:lang w:eastAsia="en-GB"/>
              </w:rPr>
              <w:t>termly reading screening tests and children meet their half termly milestone targets in reading. Parents survey to ascertain barriers to reading at home and support that might be beneficial)</w:t>
            </w:r>
          </w:p>
          <w:p w14:paraId="3A082287" w14:textId="6C140234" w:rsidR="005D39F5" w:rsidRDefault="005D39F5" w:rsidP="00BA3D62">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Daily early morning intervention to narrow the gaps in spelling and phonics</w:t>
            </w:r>
            <w:r w:rsidR="00D04A0E">
              <w:rPr>
                <w:rFonts w:ascii="Arial" w:eastAsia="Times New Roman" w:hAnsi="Arial" w:cs="Arial"/>
                <w:color w:val="0D0D0D"/>
                <w:sz w:val="24"/>
                <w:szCs w:val="24"/>
                <w:lang w:eastAsia="en-GB"/>
              </w:rPr>
              <w:t xml:space="preserve"> </w:t>
            </w:r>
            <w:r w:rsidR="00EC6457">
              <w:rPr>
                <w:rFonts w:ascii="Arial" w:eastAsia="Times New Roman" w:hAnsi="Arial" w:cs="Arial"/>
                <w:color w:val="0D0D0D"/>
                <w:sz w:val="24"/>
                <w:szCs w:val="24"/>
                <w:lang w:eastAsia="en-GB"/>
              </w:rPr>
              <w:t>ba</w:t>
            </w:r>
            <w:r w:rsidR="00DD3D3D">
              <w:rPr>
                <w:rFonts w:ascii="Arial" w:eastAsia="Times New Roman" w:hAnsi="Arial" w:cs="Arial"/>
                <w:color w:val="0D0D0D"/>
                <w:sz w:val="24"/>
                <w:szCs w:val="24"/>
                <w:lang w:eastAsia="en-GB"/>
              </w:rPr>
              <w:t>sed on a personalised plan deli</w:t>
            </w:r>
            <w:r w:rsidR="00EC6457">
              <w:rPr>
                <w:rFonts w:ascii="Arial" w:eastAsia="Times New Roman" w:hAnsi="Arial" w:cs="Arial"/>
                <w:color w:val="0D0D0D"/>
                <w:sz w:val="24"/>
                <w:szCs w:val="24"/>
                <w:lang w:eastAsia="en-GB"/>
              </w:rPr>
              <w:t xml:space="preserve">vered </w:t>
            </w:r>
            <w:r w:rsidR="00D04A0E" w:rsidRPr="00D04A0E">
              <w:rPr>
                <w:rFonts w:ascii="Arial" w:eastAsia="Times New Roman" w:hAnsi="Arial" w:cs="Arial"/>
                <w:color w:val="FF0000"/>
                <w:sz w:val="24"/>
                <w:szCs w:val="24"/>
                <w:lang w:eastAsia="en-GB"/>
              </w:rPr>
              <w:t>(</w:t>
            </w:r>
            <w:r w:rsidR="00D04A0E">
              <w:rPr>
                <w:rFonts w:ascii="Arial" w:eastAsia="Times New Roman" w:hAnsi="Arial" w:cs="Arial"/>
                <w:i/>
                <w:color w:val="FF0000"/>
                <w:sz w:val="24"/>
                <w:szCs w:val="24"/>
                <w:lang w:eastAsia="en-GB"/>
              </w:rPr>
              <w:t>termly reading and spelling screening tests and children meet their half termly milestone targets in reading and writing)</w:t>
            </w:r>
          </w:p>
          <w:p w14:paraId="5B370AFC" w14:textId="77777777" w:rsidR="00151373" w:rsidRPr="00151373" w:rsidRDefault="00EE25B4" w:rsidP="00151373">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Daily early morning intervention to overlearn key concepts and skills and prevent misconceptions arising</w:t>
            </w:r>
            <w:r w:rsidR="005D39F5">
              <w:rPr>
                <w:rFonts w:ascii="Arial" w:eastAsia="Times New Roman" w:hAnsi="Arial" w:cs="Arial"/>
                <w:color w:val="0D0D0D"/>
                <w:sz w:val="24"/>
                <w:szCs w:val="24"/>
                <w:lang w:eastAsia="en-GB"/>
              </w:rPr>
              <w:t xml:space="preserve"> in maths</w:t>
            </w:r>
            <w:r w:rsidR="00D04A0E">
              <w:rPr>
                <w:rFonts w:ascii="Arial" w:eastAsia="Times New Roman" w:hAnsi="Arial" w:cs="Arial"/>
                <w:color w:val="0D0D0D"/>
                <w:sz w:val="24"/>
                <w:szCs w:val="24"/>
                <w:lang w:eastAsia="en-GB"/>
              </w:rPr>
              <w:t xml:space="preserve"> </w:t>
            </w:r>
            <w:r w:rsidR="00D04A0E" w:rsidRPr="005D39F5">
              <w:rPr>
                <w:rFonts w:ascii="Arial" w:eastAsia="Times New Roman" w:hAnsi="Arial" w:cs="Arial"/>
                <w:i/>
                <w:color w:val="FF0000"/>
                <w:sz w:val="24"/>
                <w:szCs w:val="24"/>
                <w:lang w:eastAsia="en-GB"/>
              </w:rPr>
              <w:t xml:space="preserve">(Children enjoy their </w:t>
            </w:r>
            <w:r w:rsidR="00D04A0E">
              <w:rPr>
                <w:rFonts w:ascii="Arial" w:eastAsia="Times New Roman" w:hAnsi="Arial" w:cs="Arial"/>
                <w:i/>
                <w:color w:val="FF0000"/>
                <w:sz w:val="24"/>
                <w:szCs w:val="24"/>
                <w:lang w:eastAsia="en-GB"/>
              </w:rPr>
              <w:t xml:space="preserve">Maths </w:t>
            </w:r>
            <w:r w:rsidR="00D04A0E" w:rsidRPr="005D39F5">
              <w:rPr>
                <w:rFonts w:ascii="Arial" w:eastAsia="Times New Roman" w:hAnsi="Arial" w:cs="Arial"/>
                <w:i/>
                <w:color w:val="FF0000"/>
                <w:sz w:val="24"/>
                <w:szCs w:val="24"/>
                <w:lang w:eastAsia="en-GB"/>
              </w:rPr>
              <w:t xml:space="preserve">learning and are more focussed and engaged – </w:t>
            </w:r>
            <w:r w:rsidR="00D04A0E">
              <w:rPr>
                <w:rFonts w:ascii="Arial" w:eastAsia="Times New Roman" w:hAnsi="Arial" w:cs="Arial"/>
                <w:i/>
                <w:color w:val="FF0000"/>
                <w:sz w:val="24"/>
                <w:szCs w:val="24"/>
                <w:lang w:eastAsia="en-GB"/>
              </w:rPr>
              <w:t>termly maths screening tests and children meet their half termly milestone targets in Maths)</w:t>
            </w:r>
          </w:p>
          <w:p w14:paraId="7D1A7EC6" w14:textId="7140BA46" w:rsidR="00AF3A98" w:rsidRPr="00151373" w:rsidRDefault="00EE25B4" w:rsidP="00151373">
            <w:pPr>
              <w:pStyle w:val="ListParagraph"/>
              <w:numPr>
                <w:ilvl w:val="0"/>
                <w:numId w:val="14"/>
              </w:numPr>
              <w:spacing w:after="240" w:line="288" w:lineRule="auto"/>
              <w:rPr>
                <w:rFonts w:ascii="Arial" w:eastAsia="Times New Roman" w:hAnsi="Arial" w:cs="Arial"/>
                <w:color w:val="0D0D0D"/>
                <w:sz w:val="24"/>
                <w:szCs w:val="24"/>
                <w:lang w:eastAsia="en-GB"/>
              </w:rPr>
            </w:pPr>
            <w:r w:rsidRPr="00151373">
              <w:rPr>
                <w:rFonts w:ascii="Arial" w:eastAsia="Times New Roman" w:hAnsi="Arial" w:cs="Arial"/>
                <w:color w:val="0D0D0D"/>
                <w:sz w:val="24"/>
                <w:szCs w:val="24"/>
                <w:lang w:eastAsia="en-GB"/>
              </w:rPr>
              <w:t xml:space="preserve">Staff training - </w:t>
            </w:r>
            <w:r w:rsidR="00151373" w:rsidRPr="00151373">
              <w:rPr>
                <w:rFonts w:ascii="Arial" w:eastAsia="Times New Roman" w:hAnsi="Arial" w:cs="Arial"/>
                <w:color w:val="0D0D0D"/>
                <w:sz w:val="24"/>
                <w:szCs w:val="24"/>
                <w:lang w:eastAsia="en-GB"/>
              </w:rPr>
              <w:t xml:space="preserve">Metacognition, Self-regulation and Cognitive load theory </w:t>
            </w:r>
            <w:r w:rsidR="00D04A0E" w:rsidRPr="00151373">
              <w:rPr>
                <w:rFonts w:ascii="Arial" w:eastAsia="Times New Roman" w:hAnsi="Arial" w:cs="Arial"/>
                <w:i/>
                <w:color w:val="FF0000"/>
                <w:sz w:val="24"/>
                <w:szCs w:val="24"/>
                <w:lang w:eastAsia="en-GB"/>
              </w:rPr>
              <w:t>(Staff have a greater understanding of how children learn</w:t>
            </w:r>
            <w:r w:rsidR="00151373" w:rsidRPr="00151373">
              <w:rPr>
                <w:rFonts w:ascii="Arial" w:eastAsia="Times New Roman" w:hAnsi="Arial" w:cs="Arial"/>
                <w:i/>
                <w:color w:val="FF0000"/>
                <w:sz w:val="24"/>
                <w:szCs w:val="24"/>
                <w:lang w:eastAsia="en-GB"/>
              </w:rPr>
              <w:t>,</w:t>
            </w:r>
            <w:r w:rsidR="00151373" w:rsidRPr="00151373">
              <w:rPr>
                <w:rFonts w:ascii="Arial" w:hAnsi="Arial" w:cs="Arial"/>
                <w:bCs/>
                <w:sz w:val="24"/>
                <w:szCs w:val="24"/>
              </w:rPr>
              <w:t xml:space="preserve"> </w:t>
            </w:r>
            <w:r w:rsidR="00151373" w:rsidRPr="00151373">
              <w:rPr>
                <w:rFonts w:ascii="Arial" w:hAnsi="Arial" w:cs="Arial"/>
                <w:bCs/>
                <w:i/>
                <w:color w:val="FF0000"/>
                <w:sz w:val="24"/>
                <w:szCs w:val="24"/>
              </w:rPr>
              <w:t>children to be independent, curious and active learners when engaged in core lessons, leading to increased aspirations and expectations,</w:t>
            </w:r>
            <w:r w:rsidR="00151373" w:rsidRPr="00151373">
              <w:rPr>
                <w:rFonts w:ascii="Arial" w:eastAsia="Times New Roman" w:hAnsi="Arial" w:cs="Arial"/>
                <w:i/>
                <w:color w:val="FF0000"/>
                <w:sz w:val="24"/>
                <w:szCs w:val="24"/>
                <w:lang w:eastAsia="en-GB"/>
              </w:rPr>
              <w:t xml:space="preserve"> </w:t>
            </w:r>
            <w:r w:rsidR="00D04A0E" w:rsidRPr="00151373">
              <w:rPr>
                <w:rFonts w:ascii="Arial" w:eastAsia="Times New Roman" w:hAnsi="Arial" w:cs="Arial"/>
                <w:i/>
                <w:color w:val="FF0000"/>
                <w:sz w:val="24"/>
                <w:szCs w:val="24"/>
                <w:lang w:eastAsia="en-GB"/>
              </w:rPr>
              <w:t xml:space="preserve"> – termly staff questionnaires identify staff confidence in this area and further training needed)</w:t>
            </w:r>
          </w:p>
        </w:tc>
        <w:tc>
          <w:tcPr>
            <w:tcW w:w="3893" w:type="dxa"/>
            <w:shd w:val="clear" w:color="auto" w:fill="auto"/>
          </w:tcPr>
          <w:p w14:paraId="1840BF6B" w14:textId="5A4781FA" w:rsidR="00D67344" w:rsidRDefault="00AF3A98"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Governor/Leadership mon</w:t>
            </w:r>
            <w:r w:rsidR="001E2824">
              <w:rPr>
                <w:rFonts w:ascii="Arial" w:eastAsia="Times New Roman" w:hAnsi="Arial" w:cs="Arial"/>
                <w:color w:val="0D0D0D"/>
                <w:sz w:val="24"/>
                <w:szCs w:val="24"/>
                <w:lang w:eastAsia="en-GB"/>
              </w:rPr>
              <w:t>itoring can provide evidence of greater pupil engagement and focus</w:t>
            </w:r>
          </w:p>
          <w:p w14:paraId="4E8F506F" w14:textId="35145BDA" w:rsidR="001E2824" w:rsidRDefault="001E2824"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questionnaires show that pupils are enjoying their learning</w:t>
            </w:r>
          </w:p>
          <w:p w14:paraId="04524112" w14:textId="7BCB4F92" w:rsidR="001E2824" w:rsidRDefault="001E2824"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pupils meet their half termly</w:t>
            </w:r>
            <w:r w:rsidR="00745CFE">
              <w:rPr>
                <w:rFonts w:ascii="Arial" w:eastAsia="Times New Roman" w:hAnsi="Arial" w:cs="Arial"/>
                <w:color w:val="0D0D0D"/>
                <w:sz w:val="24"/>
                <w:szCs w:val="24"/>
                <w:lang w:eastAsia="en-GB"/>
              </w:rPr>
              <w:t>/termly</w:t>
            </w:r>
            <w:r>
              <w:rPr>
                <w:rFonts w:ascii="Arial" w:eastAsia="Times New Roman" w:hAnsi="Arial" w:cs="Arial"/>
                <w:color w:val="0D0D0D"/>
                <w:sz w:val="24"/>
                <w:szCs w:val="24"/>
                <w:lang w:eastAsia="en-GB"/>
              </w:rPr>
              <w:t xml:space="preserve"> NC milestone targets in RWM</w:t>
            </w:r>
            <w:r w:rsidR="00151373">
              <w:rPr>
                <w:rFonts w:ascii="Arial" w:eastAsia="Times New Roman" w:hAnsi="Arial" w:cs="Arial"/>
                <w:color w:val="0D0D0D"/>
                <w:sz w:val="24"/>
                <w:szCs w:val="24"/>
                <w:lang w:eastAsia="en-GB"/>
              </w:rPr>
              <w:t xml:space="preserve"> and close the gap term by term in</w:t>
            </w:r>
            <w:r w:rsidR="00B41B3E">
              <w:rPr>
                <w:rFonts w:ascii="Arial" w:eastAsia="Times New Roman" w:hAnsi="Arial" w:cs="Arial"/>
                <w:color w:val="0D0D0D"/>
                <w:sz w:val="24"/>
                <w:szCs w:val="24"/>
                <w:lang w:eastAsia="en-GB"/>
              </w:rPr>
              <w:t xml:space="preserve"> comparison to their peers and </w:t>
            </w:r>
            <w:r w:rsidR="00151373">
              <w:rPr>
                <w:rFonts w:ascii="Arial" w:eastAsia="Times New Roman" w:hAnsi="Arial" w:cs="Arial"/>
                <w:color w:val="0D0D0D"/>
                <w:sz w:val="24"/>
                <w:szCs w:val="24"/>
                <w:lang w:eastAsia="en-GB"/>
              </w:rPr>
              <w:t>National expectations.</w:t>
            </w:r>
          </w:p>
          <w:p w14:paraId="684C073A" w14:textId="3ABBB00B" w:rsidR="001E2824" w:rsidRDefault="001E2824"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Termly screening tests RWM for identified pupils show that they are </w:t>
            </w:r>
            <w:r w:rsidR="00EE2406">
              <w:rPr>
                <w:rFonts w:ascii="Arial" w:eastAsia="Times New Roman" w:hAnsi="Arial" w:cs="Arial"/>
                <w:color w:val="0D0D0D"/>
                <w:sz w:val="24"/>
                <w:szCs w:val="24"/>
                <w:lang w:eastAsia="en-GB"/>
              </w:rPr>
              <w:t xml:space="preserve">closing the gap in terms of age related expectations, ie their </w:t>
            </w:r>
            <w:r w:rsidR="00EE2406">
              <w:rPr>
                <w:rFonts w:ascii="Arial" w:eastAsia="Times New Roman" w:hAnsi="Arial" w:cs="Arial"/>
                <w:color w:val="0D0D0D"/>
                <w:sz w:val="24"/>
                <w:szCs w:val="24"/>
                <w:lang w:eastAsia="en-GB"/>
              </w:rPr>
              <w:lastRenderedPageBreak/>
              <w:t>standardised scores consistently improve term by term.</w:t>
            </w:r>
          </w:p>
          <w:p w14:paraId="7C7E5E93" w14:textId="0A3054D9" w:rsidR="00AF3A98" w:rsidRPr="004D387E" w:rsidRDefault="00EE2406" w:rsidP="0092618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questionnaires demonstrate their confidence levels in terms using Metacognition and Cognitive load theory approaches and also identify other training needs in terms of </w:t>
            </w:r>
            <w:r w:rsidR="008933F3">
              <w:rPr>
                <w:rFonts w:ascii="Arial" w:eastAsia="Times New Roman" w:hAnsi="Arial" w:cs="Arial"/>
                <w:color w:val="0D0D0D"/>
                <w:sz w:val="24"/>
                <w:szCs w:val="24"/>
                <w:lang w:eastAsia="en-GB"/>
              </w:rPr>
              <w:t>specialist subject knowledge</w:t>
            </w:r>
            <w:r>
              <w:rPr>
                <w:rFonts w:ascii="Arial" w:eastAsia="Times New Roman" w:hAnsi="Arial" w:cs="Arial"/>
                <w:color w:val="0D0D0D"/>
                <w:sz w:val="24"/>
                <w:szCs w:val="24"/>
                <w:lang w:eastAsia="en-GB"/>
              </w:rPr>
              <w:t>.</w:t>
            </w:r>
          </w:p>
        </w:tc>
      </w:tr>
      <w:tr w:rsidR="00D67344" w:rsidRPr="004D387E" w14:paraId="6FA45ED7" w14:textId="77777777" w:rsidTr="00A03CE1">
        <w:trPr>
          <w:trHeight w:hRule="exact" w:val="4772"/>
        </w:trPr>
        <w:tc>
          <w:tcPr>
            <w:tcW w:w="817" w:type="dxa"/>
            <w:shd w:val="clear" w:color="auto" w:fill="auto"/>
            <w:tcMar>
              <w:top w:w="57" w:type="dxa"/>
              <w:bottom w:w="57" w:type="dxa"/>
            </w:tcMar>
          </w:tcPr>
          <w:p w14:paraId="52F90DEC" w14:textId="6296FC92" w:rsidR="00D67344" w:rsidRPr="004D387E" w:rsidRDefault="00D67344"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52A50E9D" w14:textId="33AF7F1B" w:rsidR="00194F9F" w:rsidRPr="001F7299" w:rsidRDefault="003C4FC2" w:rsidP="001F7299">
            <w:pPr>
              <w:pStyle w:val="ListParagraph"/>
              <w:numPr>
                <w:ilvl w:val="0"/>
                <w:numId w:val="18"/>
              </w:numPr>
              <w:spacing w:after="240" w:line="288" w:lineRule="auto"/>
              <w:rPr>
                <w:rFonts w:ascii="Arial" w:eastAsia="Times New Roman" w:hAnsi="Arial" w:cs="Arial"/>
                <w:color w:val="0D0D0D"/>
                <w:sz w:val="24"/>
                <w:szCs w:val="24"/>
                <w:lang w:eastAsia="en-GB"/>
              </w:rPr>
            </w:pPr>
            <w:r w:rsidRPr="001F7299">
              <w:rPr>
                <w:rFonts w:ascii="Arial" w:eastAsia="Times New Roman" w:hAnsi="Arial" w:cs="Arial"/>
                <w:color w:val="0D0D0D"/>
                <w:sz w:val="24"/>
                <w:szCs w:val="24"/>
                <w:lang w:eastAsia="en-GB"/>
              </w:rPr>
              <w:t>The school’s pastoral care system and PHSE curriculum support children to take care of themselves; healthy snacks, water, exercise and a positive climate for learning.</w:t>
            </w:r>
            <w:r w:rsidR="001D61BA" w:rsidRPr="001F7299">
              <w:rPr>
                <w:rFonts w:ascii="Arial" w:eastAsia="Times New Roman" w:hAnsi="Arial" w:cs="Arial"/>
                <w:color w:val="0D0D0D"/>
                <w:sz w:val="24"/>
                <w:szCs w:val="24"/>
                <w:lang w:eastAsia="en-GB"/>
              </w:rPr>
              <w:t xml:space="preserve"> </w:t>
            </w:r>
            <w:r w:rsidRPr="001F7299">
              <w:rPr>
                <w:rFonts w:ascii="Arial" w:eastAsia="Times New Roman" w:hAnsi="Arial" w:cs="Arial"/>
                <w:color w:val="0D0D0D"/>
                <w:sz w:val="24"/>
                <w:szCs w:val="24"/>
                <w:lang w:eastAsia="en-GB"/>
              </w:rPr>
              <w:t>Teachers</w:t>
            </w:r>
            <w:r w:rsidR="001D61BA" w:rsidRPr="001F7299">
              <w:rPr>
                <w:rFonts w:ascii="Arial" w:eastAsia="Times New Roman" w:hAnsi="Arial" w:cs="Arial"/>
                <w:color w:val="0D0D0D"/>
                <w:sz w:val="24"/>
                <w:szCs w:val="24"/>
                <w:lang w:eastAsia="en-GB"/>
              </w:rPr>
              <w:t xml:space="preserve"> will</w:t>
            </w:r>
            <w:r w:rsidRPr="001F7299">
              <w:rPr>
                <w:rFonts w:ascii="Arial" w:eastAsia="Times New Roman" w:hAnsi="Arial" w:cs="Arial"/>
                <w:color w:val="0D0D0D"/>
                <w:sz w:val="24"/>
                <w:szCs w:val="24"/>
                <w:lang w:eastAsia="en-GB"/>
              </w:rPr>
              <w:t xml:space="preserve"> ensure that daily routines are in place in line with whole school policy. For some children</w:t>
            </w:r>
            <w:r w:rsidR="001D61BA" w:rsidRPr="001F7299">
              <w:rPr>
                <w:rFonts w:ascii="Arial" w:eastAsia="Times New Roman" w:hAnsi="Arial" w:cs="Arial"/>
                <w:color w:val="0D0D0D"/>
                <w:sz w:val="24"/>
                <w:szCs w:val="24"/>
                <w:lang w:eastAsia="en-GB"/>
              </w:rPr>
              <w:t xml:space="preserve"> a learning programme of </w:t>
            </w:r>
            <w:r w:rsidRPr="001F7299">
              <w:rPr>
                <w:rFonts w:ascii="Arial" w:eastAsia="Times New Roman" w:hAnsi="Arial" w:cs="Arial"/>
                <w:color w:val="0D0D0D"/>
                <w:sz w:val="24"/>
                <w:szCs w:val="24"/>
                <w:lang w:eastAsia="en-GB"/>
              </w:rPr>
              <w:t>small steps</w:t>
            </w:r>
            <w:r w:rsidR="001D61BA" w:rsidRPr="001F7299">
              <w:rPr>
                <w:rFonts w:ascii="Arial" w:eastAsia="Times New Roman" w:hAnsi="Arial" w:cs="Arial"/>
                <w:color w:val="0D0D0D"/>
                <w:sz w:val="24"/>
                <w:szCs w:val="24"/>
                <w:lang w:eastAsia="en-GB"/>
              </w:rPr>
              <w:t xml:space="preserve"> and achievable goals</w:t>
            </w:r>
            <w:r w:rsidRPr="001F7299">
              <w:rPr>
                <w:rFonts w:ascii="Arial" w:eastAsia="Times New Roman" w:hAnsi="Arial" w:cs="Arial"/>
                <w:color w:val="0D0D0D"/>
                <w:sz w:val="24"/>
                <w:szCs w:val="24"/>
                <w:lang w:eastAsia="en-GB"/>
              </w:rPr>
              <w:t>,</w:t>
            </w:r>
            <w:r w:rsidR="001D61BA" w:rsidRPr="001F7299">
              <w:rPr>
                <w:rFonts w:ascii="Arial" w:eastAsia="Times New Roman" w:hAnsi="Arial" w:cs="Arial"/>
                <w:color w:val="0D0D0D"/>
                <w:sz w:val="24"/>
                <w:szCs w:val="24"/>
                <w:lang w:eastAsia="en-GB"/>
              </w:rPr>
              <w:t xml:space="preserve"> together</w:t>
            </w:r>
            <w:r w:rsidRPr="001F7299">
              <w:rPr>
                <w:rFonts w:ascii="Arial" w:eastAsia="Times New Roman" w:hAnsi="Arial" w:cs="Arial"/>
                <w:color w:val="0D0D0D"/>
                <w:sz w:val="24"/>
                <w:szCs w:val="24"/>
                <w:lang w:eastAsia="en-GB"/>
              </w:rPr>
              <w:t xml:space="preserve"> </w:t>
            </w:r>
            <w:r w:rsidR="001D61BA" w:rsidRPr="001F7299">
              <w:rPr>
                <w:rFonts w:ascii="Arial" w:eastAsia="Times New Roman" w:hAnsi="Arial" w:cs="Arial"/>
                <w:color w:val="0D0D0D"/>
                <w:sz w:val="24"/>
                <w:szCs w:val="24"/>
                <w:lang w:eastAsia="en-GB"/>
              </w:rPr>
              <w:t xml:space="preserve">with </w:t>
            </w:r>
            <w:r w:rsidRPr="001F7299">
              <w:rPr>
                <w:rFonts w:ascii="Arial" w:eastAsia="Times New Roman" w:hAnsi="Arial" w:cs="Arial"/>
                <w:color w:val="0D0D0D"/>
                <w:sz w:val="24"/>
                <w:szCs w:val="24"/>
                <w:lang w:eastAsia="en-GB"/>
              </w:rPr>
              <w:t>short breaks and re</w:t>
            </w:r>
            <w:r w:rsidR="001D61BA" w:rsidRPr="001F7299">
              <w:rPr>
                <w:rFonts w:ascii="Arial" w:eastAsia="Times New Roman" w:hAnsi="Arial" w:cs="Arial"/>
                <w:color w:val="0D0D0D"/>
                <w:sz w:val="24"/>
                <w:szCs w:val="24"/>
                <w:lang w:eastAsia="en-GB"/>
              </w:rPr>
              <w:t xml:space="preserve">wards for targets achieved will be put in place. </w:t>
            </w:r>
            <w:r w:rsidR="00B41B3E">
              <w:rPr>
                <w:rFonts w:ascii="Arial" w:eastAsia="Times New Roman" w:hAnsi="Arial" w:cs="Arial"/>
                <w:color w:val="0D0D0D"/>
                <w:sz w:val="24"/>
                <w:szCs w:val="24"/>
                <w:lang w:eastAsia="en-GB"/>
              </w:rPr>
              <w:t xml:space="preserve">If this is the case then a </w:t>
            </w:r>
            <w:r w:rsidR="00B41B3E" w:rsidRPr="00B41B3E">
              <w:rPr>
                <w:rFonts w:ascii="Arial" w:eastAsia="Times New Roman" w:hAnsi="Arial" w:cs="Arial"/>
                <w:i/>
                <w:color w:val="FF0000"/>
                <w:sz w:val="24"/>
                <w:szCs w:val="24"/>
                <w:lang w:eastAsia="en-GB"/>
              </w:rPr>
              <w:t>Care Plan</w:t>
            </w:r>
            <w:r w:rsidR="00B41B3E" w:rsidRPr="00B41B3E">
              <w:rPr>
                <w:rFonts w:ascii="Arial" w:eastAsia="Times New Roman" w:hAnsi="Arial" w:cs="Arial"/>
                <w:color w:val="FF0000"/>
                <w:sz w:val="24"/>
                <w:szCs w:val="24"/>
                <w:lang w:eastAsia="en-GB"/>
              </w:rPr>
              <w:t xml:space="preserve"> </w:t>
            </w:r>
            <w:r w:rsidR="00B41B3E">
              <w:rPr>
                <w:rFonts w:ascii="Arial" w:eastAsia="Times New Roman" w:hAnsi="Arial" w:cs="Arial"/>
                <w:color w:val="0D0D0D"/>
                <w:sz w:val="24"/>
                <w:szCs w:val="24"/>
                <w:lang w:eastAsia="en-GB"/>
              </w:rPr>
              <w:t xml:space="preserve">will be written. </w:t>
            </w:r>
          </w:p>
          <w:p w14:paraId="42097F35" w14:textId="23571325" w:rsidR="00151373" w:rsidRDefault="00151373" w:rsidP="00151373">
            <w:pPr>
              <w:pStyle w:val="ListParagraph"/>
              <w:numPr>
                <w:ilvl w:val="0"/>
                <w:numId w:val="14"/>
              </w:numPr>
              <w:spacing w:after="240" w:line="288" w:lineRule="auto"/>
              <w:rPr>
                <w:rFonts w:ascii="Arial" w:eastAsia="Times New Roman" w:hAnsi="Arial" w:cs="Arial"/>
                <w:color w:val="0D0D0D"/>
                <w:sz w:val="24"/>
                <w:szCs w:val="24"/>
                <w:lang w:eastAsia="en-GB"/>
              </w:rPr>
            </w:pPr>
            <w:r w:rsidRPr="00151373">
              <w:rPr>
                <w:rFonts w:ascii="Arial" w:eastAsia="Times New Roman" w:hAnsi="Arial" w:cs="Arial"/>
                <w:color w:val="0D0D0D"/>
                <w:sz w:val="24"/>
                <w:szCs w:val="24"/>
                <w:lang w:eastAsia="en-GB"/>
              </w:rPr>
              <w:t xml:space="preserve">Staff training - Metacognition, Self-regulation and Cognitive load theory </w:t>
            </w:r>
            <w:r w:rsidRPr="00151373">
              <w:rPr>
                <w:rFonts w:ascii="Arial" w:eastAsia="Times New Roman" w:hAnsi="Arial" w:cs="Arial"/>
                <w:i/>
                <w:color w:val="FF0000"/>
                <w:sz w:val="24"/>
                <w:szCs w:val="24"/>
                <w:lang w:eastAsia="en-GB"/>
              </w:rPr>
              <w:t>(Staff have a greater understanding of how children learn, children to be independent, curious and active learners when engaged in core lessons, leading to increased aspirations and expectations, – termly staff questionnaires identify staff confidence in this area and further training needed)</w:t>
            </w:r>
          </w:p>
          <w:p w14:paraId="17DC8902" w14:textId="4160476D" w:rsidR="001F7299" w:rsidRDefault="001F7299" w:rsidP="00EC6457">
            <w:pPr>
              <w:pStyle w:val="ListParagraph"/>
              <w:numPr>
                <w:ilvl w:val="0"/>
                <w:numId w:val="14"/>
              </w:numPr>
              <w:spacing w:after="240" w:line="288" w:lineRule="auto"/>
              <w:rPr>
                <w:rFonts w:ascii="Arial" w:eastAsia="Times New Roman" w:hAnsi="Arial" w:cs="Arial"/>
                <w:color w:val="0D0D0D"/>
                <w:sz w:val="24"/>
                <w:szCs w:val="24"/>
                <w:lang w:eastAsia="en-GB"/>
              </w:rPr>
            </w:pPr>
            <w:r w:rsidRPr="003C4FC2">
              <w:rPr>
                <w:rFonts w:ascii="Arial" w:eastAsia="Times New Roman" w:hAnsi="Arial" w:cs="Arial"/>
                <w:color w:val="0D0D0D"/>
                <w:sz w:val="24"/>
                <w:szCs w:val="24"/>
                <w:lang w:eastAsia="en-GB"/>
              </w:rPr>
              <w:t>Daily early morning intervention to narrow the gaps in spelling and phonics</w:t>
            </w:r>
            <w:r w:rsidR="00EC6457">
              <w:t xml:space="preserve">, </w:t>
            </w:r>
            <w:r w:rsidR="00EC6457" w:rsidRPr="00EC6457">
              <w:rPr>
                <w:rFonts w:ascii="Arial" w:hAnsi="Arial" w:cs="Arial"/>
              </w:rPr>
              <w:t>delivered</w:t>
            </w:r>
            <w:r w:rsidR="00EC6457">
              <w:rPr>
                <w:rFonts w:ascii="Arial" w:hAnsi="Arial" w:cs="Arial"/>
              </w:rPr>
              <w:t xml:space="preserve"> </w:t>
            </w:r>
            <w:r w:rsidR="00EC6457" w:rsidRPr="00EC6457">
              <w:rPr>
                <w:rFonts w:ascii="Arial" w:eastAsia="Times New Roman" w:hAnsi="Arial" w:cs="Arial"/>
                <w:color w:val="0D0D0D"/>
                <w:sz w:val="24"/>
                <w:szCs w:val="24"/>
                <w:lang w:eastAsia="en-GB"/>
              </w:rPr>
              <w:t xml:space="preserve">with FFT, Precision Teaching and SNIP initiatives. </w:t>
            </w:r>
            <w:r w:rsidRPr="003C4FC2">
              <w:rPr>
                <w:rFonts w:ascii="Arial" w:eastAsia="Times New Roman" w:hAnsi="Arial" w:cs="Arial"/>
                <w:color w:val="FF0000"/>
                <w:sz w:val="24"/>
                <w:szCs w:val="24"/>
                <w:lang w:eastAsia="en-GB"/>
              </w:rPr>
              <w:t>(</w:t>
            </w:r>
            <w:r w:rsidRPr="003C4FC2">
              <w:rPr>
                <w:rFonts w:ascii="Arial" w:eastAsia="Times New Roman" w:hAnsi="Arial" w:cs="Arial"/>
                <w:i/>
                <w:color w:val="FF0000"/>
                <w:sz w:val="24"/>
                <w:szCs w:val="24"/>
                <w:lang w:eastAsia="en-GB"/>
              </w:rPr>
              <w:t>termly reading and spelling</w:t>
            </w:r>
            <w:r>
              <w:rPr>
                <w:rFonts w:ascii="Arial" w:eastAsia="Times New Roman" w:hAnsi="Arial" w:cs="Arial"/>
                <w:i/>
                <w:color w:val="FF0000"/>
                <w:sz w:val="24"/>
                <w:szCs w:val="24"/>
                <w:lang w:eastAsia="en-GB"/>
              </w:rPr>
              <w:t xml:space="preserve"> screening tests and children meet their half termly milestone targets in reading and writing)</w:t>
            </w:r>
          </w:p>
          <w:p w14:paraId="0688AAA9" w14:textId="77777777" w:rsidR="00A03CE1" w:rsidRPr="00A03CE1" w:rsidRDefault="001F7299" w:rsidP="001F7299">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Daily early morning intervention to overlearn key concepts and skills and prevent misconceptions arising in maths </w:t>
            </w:r>
            <w:r w:rsidRPr="005D39F5">
              <w:rPr>
                <w:rFonts w:ascii="Arial" w:eastAsia="Times New Roman" w:hAnsi="Arial" w:cs="Arial"/>
                <w:i/>
                <w:color w:val="FF0000"/>
                <w:sz w:val="24"/>
                <w:szCs w:val="24"/>
                <w:lang w:eastAsia="en-GB"/>
              </w:rPr>
              <w:t xml:space="preserve">(Children enjoy their </w:t>
            </w:r>
            <w:r>
              <w:rPr>
                <w:rFonts w:ascii="Arial" w:eastAsia="Times New Roman" w:hAnsi="Arial" w:cs="Arial"/>
                <w:i/>
                <w:color w:val="FF0000"/>
                <w:sz w:val="24"/>
                <w:szCs w:val="24"/>
                <w:lang w:eastAsia="en-GB"/>
              </w:rPr>
              <w:t xml:space="preserve">Maths </w:t>
            </w:r>
            <w:r w:rsidRPr="005D39F5">
              <w:rPr>
                <w:rFonts w:ascii="Arial" w:eastAsia="Times New Roman" w:hAnsi="Arial" w:cs="Arial"/>
                <w:i/>
                <w:color w:val="FF0000"/>
                <w:sz w:val="24"/>
                <w:szCs w:val="24"/>
                <w:lang w:eastAsia="en-GB"/>
              </w:rPr>
              <w:t xml:space="preserve">learning and are more focussed and engaged – </w:t>
            </w:r>
            <w:r>
              <w:rPr>
                <w:rFonts w:ascii="Arial" w:eastAsia="Times New Roman" w:hAnsi="Arial" w:cs="Arial"/>
                <w:i/>
                <w:color w:val="FF0000"/>
                <w:sz w:val="24"/>
                <w:szCs w:val="24"/>
                <w:lang w:eastAsia="en-GB"/>
              </w:rPr>
              <w:t>termly maths screening tests and children meet their half termly milestone targets in Maths)</w:t>
            </w:r>
            <w:r w:rsidR="00A03CE1">
              <w:rPr>
                <w:rFonts w:ascii="Arial" w:eastAsia="Times New Roman" w:hAnsi="Arial" w:cs="Arial"/>
                <w:sz w:val="24"/>
                <w:szCs w:val="24"/>
                <w:lang w:eastAsia="en-GB"/>
              </w:rPr>
              <w:t xml:space="preserve"> </w:t>
            </w:r>
          </w:p>
          <w:p w14:paraId="0280DDA2" w14:textId="7B44CE73" w:rsidR="001F7299" w:rsidRPr="001F7299" w:rsidRDefault="002E7FB5" w:rsidP="001F7299">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t xml:space="preserve">Daily times table practice to enable children to become confident with the tables that they should know for their year group. </w:t>
            </w:r>
            <w:r>
              <w:rPr>
                <w:rFonts w:ascii="Arial" w:eastAsia="Times New Roman" w:hAnsi="Arial" w:cs="Arial"/>
                <w:i/>
                <w:color w:val="FF0000"/>
                <w:sz w:val="24"/>
                <w:szCs w:val="24"/>
                <w:lang w:eastAsia="en-GB"/>
              </w:rPr>
              <w:t>(Daily use Times Tables Rockstar programme, teachers to set targets for individual pupils based on prior knowledge and access the programme on a fortnightly basis to check progress – children are able to be far more resilient in solving both longer multi stage number challenges and also problem solving activities requiring them to know their times tables.)</w:t>
            </w:r>
          </w:p>
          <w:p w14:paraId="24C34367" w14:textId="0CBAA38A" w:rsidR="001F7299" w:rsidRPr="00B41B3E" w:rsidRDefault="00B41B3E" w:rsidP="00B41B3E">
            <w:pPr>
              <w:pStyle w:val="ListParagraph"/>
              <w:numPr>
                <w:ilvl w:val="0"/>
                <w:numId w:val="14"/>
              </w:num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TA</w:t>
            </w:r>
            <w:r w:rsidR="001F7299" w:rsidRPr="00B41B3E">
              <w:rPr>
                <w:rFonts w:ascii="Arial" w:eastAsia="Times New Roman" w:hAnsi="Arial" w:cs="Arial"/>
                <w:sz w:val="24"/>
                <w:szCs w:val="24"/>
                <w:lang w:eastAsia="en-GB"/>
              </w:rPr>
              <w:t xml:space="preserve"> supported </w:t>
            </w:r>
            <w:r w:rsidR="00EC6457" w:rsidRPr="00B41B3E">
              <w:rPr>
                <w:rFonts w:ascii="Arial" w:eastAsia="Times New Roman" w:hAnsi="Arial" w:cs="Arial"/>
                <w:sz w:val="24"/>
                <w:szCs w:val="24"/>
                <w:lang w:eastAsia="en-GB"/>
              </w:rPr>
              <w:t xml:space="preserve">group </w:t>
            </w:r>
            <w:r w:rsidR="001F7299" w:rsidRPr="00B41B3E">
              <w:rPr>
                <w:rFonts w:ascii="Arial" w:eastAsia="Times New Roman" w:hAnsi="Arial" w:cs="Arial"/>
                <w:sz w:val="24"/>
                <w:szCs w:val="24"/>
                <w:lang w:eastAsia="en-GB"/>
              </w:rPr>
              <w:t>guided reading</w:t>
            </w:r>
            <w:r w:rsidR="00EC6457" w:rsidRPr="00B41B3E">
              <w:rPr>
                <w:rFonts w:ascii="Arial" w:eastAsia="Times New Roman" w:hAnsi="Arial" w:cs="Arial"/>
                <w:sz w:val="24"/>
                <w:szCs w:val="24"/>
                <w:lang w:eastAsia="en-GB"/>
              </w:rPr>
              <w:t xml:space="preserve"> for identified PP children using quality and inspiring texts</w:t>
            </w:r>
            <w:r>
              <w:rPr>
                <w:rFonts w:ascii="Arial" w:eastAsia="Times New Roman" w:hAnsi="Arial" w:cs="Arial"/>
                <w:sz w:val="24"/>
                <w:szCs w:val="24"/>
                <w:lang w:eastAsia="en-GB"/>
              </w:rPr>
              <w:t>. Aim</w:t>
            </w:r>
            <w:r w:rsidR="00EC6457" w:rsidRPr="00B41B3E">
              <w:rPr>
                <w:rFonts w:ascii="Arial" w:eastAsia="Times New Roman" w:hAnsi="Arial" w:cs="Arial"/>
                <w:sz w:val="24"/>
                <w:szCs w:val="24"/>
                <w:lang w:eastAsia="en-GB"/>
              </w:rPr>
              <w:t xml:space="preserve"> to provide a </w:t>
            </w:r>
            <w:r>
              <w:rPr>
                <w:rFonts w:ascii="Arial" w:eastAsia="Times New Roman" w:hAnsi="Arial" w:cs="Arial"/>
                <w:sz w:val="24"/>
                <w:szCs w:val="24"/>
                <w:lang w:eastAsia="en-GB"/>
              </w:rPr>
              <w:t>kinaesthetic approach to developing inference skills through modelling and lots of discussion and having a go!</w:t>
            </w:r>
            <w:r>
              <w:t xml:space="preserve"> </w:t>
            </w:r>
            <w:r w:rsidRPr="00B41B3E">
              <w:rPr>
                <w:rFonts w:ascii="Arial" w:eastAsia="Times New Roman" w:hAnsi="Arial" w:cs="Arial"/>
                <w:i/>
                <w:color w:val="FF0000"/>
                <w:sz w:val="24"/>
                <w:szCs w:val="24"/>
                <w:lang w:eastAsia="en-GB"/>
              </w:rPr>
              <w:t>(Termly reading screening tests and children meet their half termly milestone targets in reading)</w:t>
            </w:r>
          </w:p>
          <w:p w14:paraId="71338993" w14:textId="77777777" w:rsidR="00B41B3E" w:rsidRPr="00B41B3E" w:rsidRDefault="001F7299" w:rsidP="00955426">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Range of teaching and learning styles, children have the opportunity to work on group tasks or on TASC wheel projects which support them to success </w:t>
            </w:r>
            <w:r w:rsidRPr="003C4FC2">
              <w:rPr>
                <w:rFonts w:ascii="Arial" w:eastAsia="Times New Roman" w:hAnsi="Arial" w:cs="Arial"/>
                <w:color w:val="FF0000"/>
                <w:sz w:val="24"/>
                <w:szCs w:val="24"/>
                <w:lang w:eastAsia="en-GB"/>
              </w:rPr>
              <w:t>(</w:t>
            </w:r>
            <w:r w:rsidRPr="003C4FC2">
              <w:rPr>
                <w:rFonts w:ascii="Arial" w:eastAsia="Times New Roman" w:hAnsi="Arial" w:cs="Arial"/>
                <w:i/>
                <w:color w:val="FF0000"/>
                <w:sz w:val="24"/>
                <w:szCs w:val="24"/>
                <w:lang w:eastAsia="en-GB"/>
              </w:rPr>
              <w:t>Children are able to complete a task in this situation and play their part in showcasing/celebrating the group’s learning</w:t>
            </w:r>
            <w:r w:rsidRPr="003C4FC2">
              <w:rPr>
                <w:rFonts w:ascii="Arial" w:eastAsia="Times New Roman" w:hAnsi="Arial" w:cs="Arial"/>
                <w:color w:val="FF0000"/>
                <w:sz w:val="24"/>
                <w:szCs w:val="24"/>
                <w:lang w:eastAsia="en-GB"/>
              </w:rPr>
              <w:t>)</w:t>
            </w:r>
          </w:p>
          <w:p w14:paraId="3797F4FF" w14:textId="19B104F2" w:rsidR="00A03CE1" w:rsidRPr="00955426" w:rsidRDefault="003B4DA2" w:rsidP="002E7FB5">
            <w:pPr>
              <w:pStyle w:val="ListParagraph"/>
              <w:numPr>
                <w:ilvl w:val="0"/>
                <w:numId w:val="14"/>
              </w:numPr>
              <w:spacing w:after="240" w:line="288" w:lineRule="auto"/>
              <w:rPr>
                <w:rFonts w:ascii="Arial" w:eastAsia="Times New Roman" w:hAnsi="Arial" w:cs="Arial"/>
                <w:color w:val="0D0D0D"/>
                <w:sz w:val="24"/>
                <w:szCs w:val="24"/>
                <w:lang w:eastAsia="en-GB"/>
              </w:rPr>
            </w:pPr>
            <w:r w:rsidRPr="003C4FC2">
              <w:rPr>
                <w:rFonts w:ascii="Arial" w:eastAsia="Times New Roman" w:hAnsi="Arial" w:cs="Arial"/>
                <w:sz w:val="24"/>
                <w:szCs w:val="24"/>
                <w:lang w:eastAsia="en-GB"/>
              </w:rPr>
              <w:t xml:space="preserve">Assemblies – children are given the opportunity to plan and lead assemblies as well as showcasing and talking about their own learning in weekly Friday parent assemblies. </w:t>
            </w:r>
            <w:r w:rsidRPr="003C4FC2">
              <w:rPr>
                <w:rFonts w:ascii="Arial" w:eastAsia="Times New Roman" w:hAnsi="Arial" w:cs="Arial"/>
                <w:i/>
                <w:color w:val="FF0000"/>
                <w:sz w:val="24"/>
                <w:szCs w:val="24"/>
                <w:lang w:eastAsia="en-GB"/>
              </w:rPr>
              <w:t>(Children are motivated and enthusiastic about explaining the learning in depth.)</w:t>
            </w:r>
            <w:r w:rsidR="00194F9F" w:rsidRPr="003C4FC2">
              <w:rPr>
                <w:rFonts w:ascii="Arial" w:eastAsia="Times New Roman" w:hAnsi="Arial" w:cs="Arial"/>
                <w:i/>
                <w:color w:val="FF0000"/>
                <w:sz w:val="24"/>
                <w:szCs w:val="24"/>
                <w:lang w:eastAsia="en-GB"/>
              </w:rPr>
              <w:t xml:space="preserve"> </w:t>
            </w:r>
          </w:p>
        </w:tc>
        <w:tc>
          <w:tcPr>
            <w:tcW w:w="3893" w:type="dxa"/>
            <w:shd w:val="clear" w:color="auto" w:fill="auto"/>
          </w:tcPr>
          <w:p w14:paraId="34508910" w14:textId="3A4E632D" w:rsidR="00B41B3E" w:rsidRPr="00B41B3E" w:rsidRDefault="00B41B3E" w:rsidP="00B41B3E">
            <w:pPr>
              <w:spacing w:after="240" w:line="288" w:lineRule="auto"/>
              <w:rPr>
                <w:rFonts w:ascii="Arial" w:eastAsia="Times New Roman" w:hAnsi="Arial" w:cs="Arial"/>
                <w:color w:val="0D0D0D"/>
                <w:sz w:val="24"/>
                <w:szCs w:val="24"/>
                <w:lang w:eastAsia="en-GB"/>
              </w:rPr>
            </w:pPr>
            <w:r w:rsidRPr="00B41B3E">
              <w:rPr>
                <w:rFonts w:ascii="Arial" w:eastAsia="Times New Roman" w:hAnsi="Arial" w:cs="Arial"/>
                <w:color w:val="0D0D0D"/>
                <w:sz w:val="24"/>
                <w:szCs w:val="24"/>
                <w:lang w:eastAsia="en-GB"/>
              </w:rPr>
              <w:t xml:space="preserve">Governor/Leadership monitoring can provide evidence </w:t>
            </w:r>
            <w:r>
              <w:rPr>
                <w:rFonts w:ascii="Arial" w:eastAsia="Times New Roman" w:hAnsi="Arial" w:cs="Arial"/>
                <w:color w:val="0D0D0D"/>
                <w:sz w:val="24"/>
                <w:szCs w:val="24"/>
                <w:lang w:eastAsia="en-GB"/>
              </w:rPr>
              <w:t xml:space="preserve">of greater pupil engagement, </w:t>
            </w:r>
            <w:r w:rsidRPr="00B41B3E">
              <w:rPr>
                <w:rFonts w:ascii="Arial" w:eastAsia="Times New Roman" w:hAnsi="Arial" w:cs="Arial"/>
                <w:color w:val="0D0D0D"/>
                <w:sz w:val="24"/>
                <w:szCs w:val="24"/>
                <w:lang w:eastAsia="en-GB"/>
              </w:rPr>
              <w:t>focus</w:t>
            </w:r>
            <w:r>
              <w:rPr>
                <w:rFonts w:ascii="Arial" w:eastAsia="Times New Roman" w:hAnsi="Arial" w:cs="Arial"/>
                <w:color w:val="0D0D0D"/>
                <w:sz w:val="24"/>
                <w:szCs w:val="24"/>
                <w:lang w:eastAsia="en-GB"/>
              </w:rPr>
              <w:t xml:space="preserve"> and resilience</w:t>
            </w:r>
          </w:p>
          <w:p w14:paraId="10A6F059" w14:textId="2135C007" w:rsidR="00B41B3E" w:rsidRPr="00B41B3E" w:rsidRDefault="00B41B3E" w:rsidP="00B41B3E">
            <w:pPr>
              <w:spacing w:after="240" w:line="288" w:lineRule="auto"/>
              <w:rPr>
                <w:rFonts w:ascii="Arial" w:eastAsia="Times New Roman" w:hAnsi="Arial" w:cs="Arial"/>
                <w:color w:val="0D0D0D"/>
                <w:sz w:val="24"/>
                <w:szCs w:val="24"/>
                <w:lang w:eastAsia="en-GB"/>
              </w:rPr>
            </w:pPr>
            <w:r w:rsidRPr="00B41B3E">
              <w:rPr>
                <w:rFonts w:ascii="Arial" w:eastAsia="Times New Roman" w:hAnsi="Arial" w:cs="Arial"/>
                <w:color w:val="0D0D0D"/>
                <w:sz w:val="24"/>
                <w:szCs w:val="24"/>
                <w:lang w:eastAsia="en-GB"/>
              </w:rPr>
              <w:t>Pupil questionnaires show that pupils are enjoying their learning</w:t>
            </w:r>
            <w:r>
              <w:rPr>
                <w:rFonts w:ascii="Arial" w:eastAsia="Times New Roman" w:hAnsi="Arial" w:cs="Arial"/>
                <w:color w:val="0D0D0D"/>
                <w:sz w:val="24"/>
                <w:szCs w:val="24"/>
                <w:lang w:eastAsia="en-GB"/>
              </w:rPr>
              <w:t xml:space="preserve"> and finding it easier to access</w:t>
            </w:r>
            <w:r w:rsidR="001D3BA3">
              <w:rPr>
                <w:rFonts w:ascii="Arial" w:eastAsia="Times New Roman" w:hAnsi="Arial" w:cs="Arial"/>
                <w:color w:val="0D0D0D"/>
                <w:sz w:val="24"/>
                <w:szCs w:val="24"/>
                <w:lang w:eastAsia="en-GB"/>
              </w:rPr>
              <w:t>. They can talk about their preferred learning styles and give reasons why.</w:t>
            </w:r>
          </w:p>
          <w:p w14:paraId="6F5F4F62" w14:textId="77777777" w:rsidR="00B41B3E" w:rsidRPr="00B41B3E" w:rsidRDefault="00B41B3E" w:rsidP="00B41B3E">
            <w:pPr>
              <w:spacing w:after="240" w:line="288" w:lineRule="auto"/>
              <w:rPr>
                <w:rFonts w:ascii="Arial" w:eastAsia="Times New Roman" w:hAnsi="Arial" w:cs="Arial"/>
                <w:color w:val="0D0D0D"/>
                <w:sz w:val="24"/>
                <w:szCs w:val="24"/>
                <w:lang w:eastAsia="en-GB"/>
              </w:rPr>
            </w:pPr>
            <w:r w:rsidRPr="00B41B3E">
              <w:rPr>
                <w:rFonts w:ascii="Arial" w:eastAsia="Times New Roman" w:hAnsi="Arial" w:cs="Arial"/>
                <w:color w:val="0D0D0D"/>
                <w:sz w:val="24"/>
                <w:szCs w:val="24"/>
                <w:lang w:eastAsia="en-GB"/>
              </w:rPr>
              <w:t>All pupils meet their half termly/termly NC milestone targets in RWM and close the gap term by term in comparison to their peers and National expectations.</w:t>
            </w:r>
          </w:p>
          <w:p w14:paraId="367566A0" w14:textId="77777777" w:rsidR="00B41B3E" w:rsidRPr="00B41B3E" w:rsidRDefault="00B41B3E" w:rsidP="00B41B3E">
            <w:pPr>
              <w:spacing w:after="240" w:line="288" w:lineRule="auto"/>
              <w:rPr>
                <w:rFonts w:ascii="Arial" w:eastAsia="Times New Roman" w:hAnsi="Arial" w:cs="Arial"/>
                <w:color w:val="0D0D0D"/>
                <w:sz w:val="24"/>
                <w:szCs w:val="24"/>
                <w:lang w:eastAsia="en-GB"/>
              </w:rPr>
            </w:pPr>
            <w:r w:rsidRPr="00B41B3E">
              <w:rPr>
                <w:rFonts w:ascii="Arial" w:eastAsia="Times New Roman" w:hAnsi="Arial" w:cs="Arial"/>
                <w:color w:val="0D0D0D"/>
                <w:sz w:val="24"/>
                <w:szCs w:val="24"/>
                <w:lang w:eastAsia="en-GB"/>
              </w:rPr>
              <w:t>Termly screening tests RWM for identified pupils show that they are closing the gap in terms of age related expectations, ie their standardised scores consistently improve term by term.</w:t>
            </w:r>
          </w:p>
          <w:p w14:paraId="5B9EA171" w14:textId="50EEE410" w:rsidR="00D67344" w:rsidRPr="004D387E" w:rsidRDefault="00B41B3E" w:rsidP="00B41B3E">
            <w:pPr>
              <w:spacing w:after="240" w:line="288" w:lineRule="auto"/>
              <w:rPr>
                <w:rFonts w:ascii="Arial" w:eastAsia="Times New Roman" w:hAnsi="Arial" w:cs="Arial"/>
                <w:color w:val="0D0D0D"/>
                <w:sz w:val="24"/>
                <w:szCs w:val="24"/>
                <w:lang w:eastAsia="en-GB"/>
              </w:rPr>
            </w:pPr>
            <w:r w:rsidRPr="00B41B3E">
              <w:rPr>
                <w:rFonts w:ascii="Arial" w:eastAsia="Times New Roman" w:hAnsi="Arial" w:cs="Arial"/>
                <w:color w:val="0D0D0D"/>
                <w:sz w:val="24"/>
                <w:szCs w:val="24"/>
                <w:lang w:eastAsia="en-GB"/>
              </w:rPr>
              <w:t>Staff questionnaires demonstrate their confidence levels in terms using Metacognition and Cognitive load theory approaches and also identify other training needs in terms of specialist subject knowledge.</w:t>
            </w:r>
          </w:p>
        </w:tc>
      </w:tr>
      <w:tr w:rsidR="00D67344" w:rsidRPr="004D387E" w14:paraId="798EA99A" w14:textId="77777777" w:rsidTr="00E05356">
        <w:trPr>
          <w:trHeight w:hRule="exact" w:val="2626"/>
        </w:trPr>
        <w:tc>
          <w:tcPr>
            <w:tcW w:w="817" w:type="dxa"/>
            <w:shd w:val="clear" w:color="auto" w:fill="auto"/>
            <w:tcMar>
              <w:top w:w="57" w:type="dxa"/>
              <w:bottom w:w="57" w:type="dxa"/>
            </w:tcMar>
          </w:tcPr>
          <w:p w14:paraId="0FD74270" w14:textId="77777777" w:rsidR="00D67344" w:rsidRPr="004D387E" w:rsidRDefault="00D67344"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414D22C8" w14:textId="185B7E5B" w:rsidR="00D86FED" w:rsidRDefault="00D86FED" w:rsidP="00D67344">
            <w:pPr>
              <w:pStyle w:val="ListParagraph"/>
              <w:numPr>
                <w:ilvl w:val="0"/>
                <w:numId w:val="14"/>
              </w:numPr>
              <w:spacing w:after="240" w:line="288" w:lineRule="auto"/>
              <w:rPr>
                <w:rFonts w:ascii="Arial" w:eastAsia="Times New Roman" w:hAnsi="Arial" w:cs="Arial"/>
                <w:color w:val="0D0D0D"/>
                <w:sz w:val="24"/>
                <w:szCs w:val="24"/>
                <w:lang w:eastAsia="en-GB"/>
              </w:rPr>
            </w:pPr>
            <w:r w:rsidRPr="00D86FED">
              <w:rPr>
                <w:rFonts w:ascii="Arial" w:eastAsia="Times New Roman" w:hAnsi="Arial" w:cs="Arial"/>
                <w:color w:val="0D0D0D"/>
                <w:sz w:val="24"/>
                <w:szCs w:val="24"/>
                <w:lang w:eastAsia="en-GB"/>
              </w:rPr>
              <w:t>Planned c</w:t>
            </w:r>
            <w:r w:rsidR="00D0043E" w:rsidRPr="00D86FED">
              <w:rPr>
                <w:rFonts w:ascii="Arial" w:eastAsia="Times New Roman" w:hAnsi="Arial" w:cs="Arial"/>
                <w:color w:val="0D0D0D"/>
                <w:sz w:val="24"/>
                <w:szCs w:val="24"/>
                <w:lang w:eastAsia="en-GB"/>
              </w:rPr>
              <w:t xml:space="preserve">urriculum information sessions </w:t>
            </w:r>
            <w:r w:rsidR="001D3BA3">
              <w:rPr>
                <w:rFonts w:ascii="Arial" w:eastAsia="Times New Roman" w:hAnsi="Arial" w:cs="Arial"/>
                <w:color w:val="0D0D0D"/>
                <w:sz w:val="24"/>
                <w:szCs w:val="24"/>
                <w:lang w:eastAsia="en-GB"/>
              </w:rPr>
              <w:t>to be led for parents in R</w:t>
            </w:r>
            <w:r>
              <w:rPr>
                <w:rFonts w:ascii="Arial" w:eastAsia="Times New Roman" w:hAnsi="Arial" w:cs="Arial"/>
                <w:color w:val="0D0D0D"/>
                <w:sz w:val="24"/>
                <w:szCs w:val="24"/>
                <w:lang w:eastAsia="en-GB"/>
              </w:rPr>
              <w:t>eading</w:t>
            </w:r>
            <w:r w:rsidR="001D3BA3">
              <w:rPr>
                <w:rFonts w:ascii="Arial" w:eastAsia="Times New Roman" w:hAnsi="Arial" w:cs="Arial"/>
                <w:color w:val="0D0D0D"/>
                <w:sz w:val="24"/>
                <w:szCs w:val="24"/>
                <w:lang w:eastAsia="en-GB"/>
              </w:rPr>
              <w:t>, L</w:t>
            </w:r>
            <w:r w:rsidR="0050561B">
              <w:rPr>
                <w:rFonts w:ascii="Arial" w:eastAsia="Times New Roman" w:hAnsi="Arial" w:cs="Arial"/>
                <w:color w:val="0D0D0D"/>
                <w:sz w:val="24"/>
                <w:szCs w:val="24"/>
                <w:lang w:eastAsia="en-GB"/>
              </w:rPr>
              <w:t>anguage</w:t>
            </w:r>
            <w:r w:rsidR="001D3BA3">
              <w:rPr>
                <w:rFonts w:ascii="Arial" w:eastAsia="Times New Roman" w:hAnsi="Arial" w:cs="Arial"/>
                <w:color w:val="0D0D0D"/>
                <w:sz w:val="24"/>
                <w:szCs w:val="24"/>
                <w:lang w:eastAsia="en-GB"/>
              </w:rPr>
              <w:t xml:space="preserve"> and M</w:t>
            </w:r>
            <w:r>
              <w:rPr>
                <w:rFonts w:ascii="Arial" w:eastAsia="Times New Roman" w:hAnsi="Arial" w:cs="Arial"/>
                <w:color w:val="0D0D0D"/>
                <w:sz w:val="24"/>
                <w:szCs w:val="24"/>
                <w:lang w:eastAsia="en-GB"/>
              </w:rPr>
              <w:t xml:space="preserve">aths. </w:t>
            </w:r>
            <w:r w:rsidR="00D0043E" w:rsidRPr="00D86FED">
              <w:rPr>
                <w:rFonts w:ascii="Arial" w:eastAsia="Times New Roman" w:hAnsi="Arial" w:cs="Arial"/>
                <w:color w:val="0D0D0D"/>
                <w:sz w:val="24"/>
                <w:szCs w:val="24"/>
                <w:lang w:eastAsia="en-GB"/>
              </w:rPr>
              <w:t>(pm and evening)</w:t>
            </w:r>
            <w:r w:rsidR="0050561B">
              <w:rPr>
                <w:rFonts w:ascii="Arial" w:eastAsia="Times New Roman" w:hAnsi="Arial" w:cs="Arial"/>
                <w:color w:val="0D0D0D"/>
                <w:sz w:val="24"/>
                <w:szCs w:val="24"/>
                <w:lang w:eastAsia="en-GB"/>
              </w:rPr>
              <w:t xml:space="preserve">. </w:t>
            </w:r>
          </w:p>
          <w:p w14:paraId="628A4E0F" w14:textId="77777777" w:rsidR="00D0043E" w:rsidRDefault="00D0043E" w:rsidP="0050561B">
            <w:pPr>
              <w:pStyle w:val="ListParagraph"/>
              <w:numPr>
                <w:ilvl w:val="0"/>
                <w:numId w:val="14"/>
              </w:numPr>
              <w:spacing w:after="240" w:line="288" w:lineRule="auto"/>
              <w:rPr>
                <w:rFonts w:ascii="Arial" w:eastAsia="Times New Roman" w:hAnsi="Arial" w:cs="Arial"/>
                <w:color w:val="0D0D0D"/>
                <w:sz w:val="24"/>
                <w:szCs w:val="24"/>
                <w:lang w:eastAsia="en-GB"/>
              </w:rPr>
            </w:pPr>
            <w:r w:rsidRPr="0050561B">
              <w:rPr>
                <w:rFonts w:ascii="Arial" w:eastAsia="Times New Roman" w:hAnsi="Arial" w:cs="Arial"/>
                <w:color w:val="0D0D0D"/>
                <w:sz w:val="24"/>
                <w:szCs w:val="24"/>
                <w:lang w:eastAsia="en-GB"/>
              </w:rPr>
              <w:t xml:space="preserve">One to one workshops with parents </w:t>
            </w:r>
            <w:r w:rsidR="0050561B" w:rsidRPr="0050561B">
              <w:rPr>
                <w:rFonts w:ascii="Arial" w:eastAsia="Times New Roman" w:hAnsi="Arial" w:cs="Arial"/>
                <w:color w:val="0D0D0D"/>
                <w:sz w:val="24"/>
                <w:szCs w:val="24"/>
                <w:lang w:eastAsia="en-GB"/>
              </w:rPr>
              <w:t>to support with home learning tasks.</w:t>
            </w:r>
          </w:p>
          <w:p w14:paraId="23162D68" w14:textId="4B9A3D30" w:rsidR="00955426" w:rsidRDefault="00955426" w:rsidP="0050561B">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Use of FSW</w:t>
            </w:r>
            <w:r w:rsidR="00CC1545">
              <w:rPr>
                <w:rFonts w:ascii="Arial" w:eastAsia="Times New Roman" w:hAnsi="Arial" w:cs="Arial"/>
                <w:color w:val="0D0D0D"/>
                <w:sz w:val="24"/>
                <w:szCs w:val="24"/>
                <w:lang w:eastAsia="en-GB"/>
              </w:rPr>
              <w:t xml:space="preserve"> to support some identified families if they would like.</w:t>
            </w:r>
          </w:p>
          <w:p w14:paraId="04962F7D" w14:textId="77777777" w:rsidR="00955426" w:rsidRDefault="00955426" w:rsidP="0050561B">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w:t>
            </w:r>
            <w:r w:rsidR="00CC1545">
              <w:rPr>
                <w:rFonts w:ascii="Arial" w:eastAsia="Times New Roman" w:hAnsi="Arial" w:cs="Arial"/>
                <w:color w:val="0D0D0D"/>
                <w:sz w:val="24"/>
                <w:szCs w:val="24"/>
                <w:lang w:eastAsia="en-GB"/>
              </w:rPr>
              <w:t xml:space="preserve">to </w:t>
            </w:r>
            <w:r>
              <w:rPr>
                <w:rFonts w:ascii="Arial" w:eastAsia="Times New Roman" w:hAnsi="Arial" w:cs="Arial"/>
                <w:color w:val="0D0D0D"/>
                <w:sz w:val="24"/>
                <w:szCs w:val="24"/>
                <w:lang w:eastAsia="en-GB"/>
              </w:rPr>
              <w:t xml:space="preserve">transport parents </w:t>
            </w:r>
            <w:r w:rsidR="00CC1545">
              <w:rPr>
                <w:rFonts w:ascii="Arial" w:eastAsia="Times New Roman" w:hAnsi="Arial" w:cs="Arial"/>
                <w:color w:val="0D0D0D"/>
                <w:sz w:val="24"/>
                <w:szCs w:val="24"/>
                <w:lang w:eastAsia="en-GB"/>
              </w:rPr>
              <w:t>in</w:t>
            </w:r>
            <w:r>
              <w:rPr>
                <w:rFonts w:ascii="Arial" w:eastAsia="Times New Roman" w:hAnsi="Arial" w:cs="Arial"/>
                <w:color w:val="0D0D0D"/>
                <w:sz w:val="24"/>
                <w:szCs w:val="24"/>
                <w:lang w:eastAsia="en-GB"/>
              </w:rPr>
              <w:t xml:space="preserve">to </w:t>
            </w:r>
            <w:r w:rsidR="00CC1545">
              <w:rPr>
                <w:rFonts w:ascii="Arial" w:eastAsia="Times New Roman" w:hAnsi="Arial" w:cs="Arial"/>
                <w:color w:val="0D0D0D"/>
                <w:sz w:val="24"/>
                <w:szCs w:val="24"/>
                <w:lang w:eastAsia="en-GB"/>
              </w:rPr>
              <w:t xml:space="preserve">school to </w:t>
            </w:r>
            <w:r>
              <w:rPr>
                <w:rFonts w:ascii="Arial" w:eastAsia="Times New Roman" w:hAnsi="Arial" w:cs="Arial"/>
                <w:color w:val="0D0D0D"/>
                <w:sz w:val="24"/>
                <w:szCs w:val="24"/>
                <w:lang w:eastAsia="en-GB"/>
              </w:rPr>
              <w:t xml:space="preserve">support them to engage in the </w:t>
            </w:r>
            <w:r w:rsidR="00CC1545">
              <w:rPr>
                <w:rFonts w:ascii="Arial" w:eastAsia="Times New Roman" w:hAnsi="Arial" w:cs="Arial"/>
                <w:color w:val="0D0D0D"/>
                <w:sz w:val="24"/>
                <w:szCs w:val="24"/>
                <w:lang w:eastAsia="en-GB"/>
              </w:rPr>
              <w:t xml:space="preserve">daily life of the school and </w:t>
            </w:r>
            <w:r>
              <w:rPr>
                <w:rFonts w:ascii="Arial" w:eastAsia="Times New Roman" w:hAnsi="Arial" w:cs="Arial"/>
                <w:color w:val="0D0D0D"/>
                <w:sz w:val="24"/>
                <w:szCs w:val="24"/>
                <w:lang w:eastAsia="en-GB"/>
              </w:rPr>
              <w:t>school community</w:t>
            </w:r>
          </w:p>
          <w:p w14:paraId="501C7E8E" w14:textId="2E1802C1" w:rsidR="00442F87" w:rsidRPr="00442F87" w:rsidRDefault="00442F87" w:rsidP="00442F87">
            <w:pPr>
              <w:pStyle w:val="ListParagraph"/>
              <w:spacing w:after="240" w:line="288" w:lineRule="auto"/>
              <w:ind w:left="360"/>
              <w:rPr>
                <w:rFonts w:ascii="Arial" w:eastAsia="Times New Roman" w:hAnsi="Arial" w:cs="Arial"/>
                <w:i/>
                <w:color w:val="FF0000"/>
                <w:sz w:val="24"/>
                <w:szCs w:val="24"/>
                <w:lang w:eastAsia="en-GB"/>
              </w:rPr>
            </w:pPr>
            <w:r w:rsidRPr="00442F87">
              <w:rPr>
                <w:rFonts w:ascii="Arial" w:eastAsia="Times New Roman" w:hAnsi="Arial" w:cs="Arial"/>
                <w:i/>
                <w:color w:val="FF0000"/>
                <w:sz w:val="24"/>
                <w:szCs w:val="24"/>
                <w:lang w:eastAsia="en-GB"/>
              </w:rPr>
              <w:t>(Greater engagement by parents of Pupil Premium children in their child’s schooling.)</w:t>
            </w:r>
          </w:p>
        </w:tc>
        <w:tc>
          <w:tcPr>
            <w:tcW w:w="3893" w:type="dxa"/>
            <w:shd w:val="clear" w:color="auto" w:fill="auto"/>
          </w:tcPr>
          <w:p w14:paraId="702FEC71" w14:textId="6A2E716B" w:rsidR="00D67344" w:rsidRPr="004D387E" w:rsidRDefault="00442F87"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Parental surveys of PP parents show increased confidence and understanding of how they can support their child in school.</w:t>
            </w:r>
          </w:p>
        </w:tc>
      </w:tr>
      <w:tr w:rsidR="00D67344" w:rsidRPr="004D387E" w14:paraId="45185D9C" w14:textId="77777777" w:rsidTr="00E05356">
        <w:trPr>
          <w:trHeight w:hRule="exact" w:val="2054"/>
        </w:trPr>
        <w:tc>
          <w:tcPr>
            <w:tcW w:w="817" w:type="dxa"/>
            <w:shd w:val="clear" w:color="auto" w:fill="auto"/>
            <w:tcMar>
              <w:top w:w="57" w:type="dxa"/>
              <w:bottom w:w="57" w:type="dxa"/>
            </w:tcMar>
          </w:tcPr>
          <w:p w14:paraId="710D7134" w14:textId="77777777" w:rsidR="00D67344" w:rsidRPr="004D387E" w:rsidRDefault="00D67344"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2BBCC643" w14:textId="0714E5C5" w:rsidR="00D67344" w:rsidRPr="0050561B" w:rsidRDefault="00D0043E" w:rsidP="00CC1545">
            <w:pPr>
              <w:pStyle w:val="ListParagraph"/>
              <w:numPr>
                <w:ilvl w:val="0"/>
                <w:numId w:val="14"/>
              </w:numPr>
              <w:spacing w:after="240" w:line="288" w:lineRule="auto"/>
              <w:rPr>
                <w:rFonts w:ascii="Arial" w:eastAsia="Times New Roman" w:hAnsi="Arial" w:cs="Arial"/>
                <w:color w:val="0D0D0D"/>
                <w:sz w:val="24"/>
                <w:szCs w:val="24"/>
                <w:lang w:eastAsia="en-GB"/>
              </w:rPr>
            </w:pPr>
            <w:r w:rsidRPr="0050561B">
              <w:rPr>
                <w:rFonts w:ascii="Arial" w:eastAsia="Times New Roman" w:hAnsi="Arial" w:cs="Arial"/>
                <w:color w:val="0D0D0D"/>
                <w:sz w:val="24"/>
                <w:szCs w:val="24"/>
                <w:lang w:eastAsia="en-GB"/>
              </w:rPr>
              <w:t xml:space="preserve">Teaching </w:t>
            </w:r>
            <w:r w:rsidR="0011068F" w:rsidRPr="0050561B">
              <w:rPr>
                <w:rFonts w:ascii="Arial" w:eastAsia="Times New Roman" w:hAnsi="Arial" w:cs="Arial"/>
                <w:color w:val="0D0D0D"/>
                <w:sz w:val="24"/>
                <w:szCs w:val="24"/>
                <w:lang w:eastAsia="en-GB"/>
              </w:rPr>
              <w:t xml:space="preserve">Assistants to </w:t>
            </w:r>
            <w:r w:rsidR="00FD0B28" w:rsidRPr="0050561B">
              <w:rPr>
                <w:rFonts w:ascii="Arial" w:eastAsia="Times New Roman" w:hAnsi="Arial" w:cs="Arial"/>
                <w:color w:val="0D0D0D"/>
                <w:sz w:val="24"/>
                <w:szCs w:val="24"/>
                <w:lang w:eastAsia="en-GB"/>
              </w:rPr>
              <w:t>undertake</w:t>
            </w:r>
            <w:r w:rsidR="0011068F" w:rsidRPr="0050561B">
              <w:rPr>
                <w:rFonts w:ascii="Arial" w:eastAsia="Times New Roman" w:hAnsi="Arial" w:cs="Arial"/>
                <w:color w:val="0D0D0D"/>
                <w:sz w:val="24"/>
                <w:szCs w:val="24"/>
                <w:lang w:eastAsia="en-GB"/>
              </w:rPr>
              <w:t xml:space="preserve"> daily intervention programmes </w:t>
            </w:r>
            <w:r w:rsidR="00FD0B28" w:rsidRPr="0050561B">
              <w:rPr>
                <w:rFonts w:ascii="Arial" w:eastAsia="Times New Roman" w:hAnsi="Arial" w:cs="Arial"/>
                <w:color w:val="0D0D0D"/>
                <w:sz w:val="24"/>
                <w:szCs w:val="24"/>
                <w:lang w:eastAsia="en-GB"/>
              </w:rPr>
              <w:t>that support SAP targets</w:t>
            </w:r>
            <w:r w:rsidR="0050561B">
              <w:rPr>
                <w:rFonts w:ascii="Arial" w:eastAsia="Times New Roman" w:hAnsi="Arial" w:cs="Arial"/>
                <w:color w:val="0D0D0D"/>
                <w:sz w:val="24"/>
                <w:szCs w:val="24"/>
                <w:lang w:eastAsia="en-GB"/>
              </w:rPr>
              <w:t>; to include personalised plans delivered with FFT, Precision Teaching and SNIP initiatives. CALT to train TAs to deliver SNIP.</w:t>
            </w:r>
            <w:r w:rsidR="00CC1545">
              <w:rPr>
                <w:rFonts w:ascii="Arial" w:eastAsia="Times New Roman" w:hAnsi="Arial" w:cs="Arial"/>
                <w:color w:val="0D0D0D"/>
                <w:sz w:val="24"/>
                <w:szCs w:val="24"/>
                <w:lang w:eastAsia="en-GB"/>
              </w:rPr>
              <w:t xml:space="preserve"> </w:t>
            </w:r>
            <w:r w:rsidR="00CC1545" w:rsidRPr="00442F87">
              <w:rPr>
                <w:rFonts w:ascii="Arial" w:eastAsia="Times New Roman" w:hAnsi="Arial" w:cs="Arial"/>
                <w:i/>
                <w:color w:val="FF0000"/>
                <w:sz w:val="24"/>
                <w:szCs w:val="24"/>
                <w:lang w:eastAsia="en-GB"/>
              </w:rPr>
              <w:t>(Termly reading and spelling screening tests show that ch</w:t>
            </w:r>
            <w:r w:rsidR="00442F87" w:rsidRPr="00442F87">
              <w:rPr>
                <w:rFonts w:ascii="Arial" w:eastAsia="Times New Roman" w:hAnsi="Arial" w:cs="Arial"/>
                <w:i/>
                <w:color w:val="FF0000"/>
                <w:sz w:val="24"/>
                <w:szCs w:val="24"/>
                <w:lang w:eastAsia="en-GB"/>
              </w:rPr>
              <w:t>ildren</w:t>
            </w:r>
            <w:r w:rsidR="00CC1545" w:rsidRPr="00442F87">
              <w:rPr>
                <w:rFonts w:ascii="Arial" w:eastAsia="Times New Roman" w:hAnsi="Arial" w:cs="Arial"/>
                <w:i/>
                <w:color w:val="FF0000"/>
                <w:sz w:val="24"/>
                <w:szCs w:val="24"/>
                <w:lang w:eastAsia="en-GB"/>
              </w:rPr>
              <w:t>’s standardised scores are improving over time and catch up is being made. They also consistently meet their SAP targets.</w:t>
            </w:r>
            <w:r w:rsidR="00442F87" w:rsidRPr="00442F87">
              <w:rPr>
                <w:rFonts w:ascii="Arial" w:eastAsia="Times New Roman" w:hAnsi="Arial" w:cs="Arial"/>
                <w:i/>
                <w:color w:val="FF0000"/>
                <w:sz w:val="24"/>
                <w:szCs w:val="24"/>
                <w:lang w:eastAsia="en-GB"/>
              </w:rPr>
              <w:t>)</w:t>
            </w:r>
          </w:p>
        </w:tc>
        <w:tc>
          <w:tcPr>
            <w:tcW w:w="3893" w:type="dxa"/>
            <w:shd w:val="clear" w:color="auto" w:fill="auto"/>
          </w:tcPr>
          <w:p w14:paraId="2C5AE5C3" w14:textId="77777777" w:rsidR="00442F87" w:rsidRPr="00442F87" w:rsidRDefault="00442F87" w:rsidP="00442F87">
            <w:pPr>
              <w:spacing w:after="240" w:line="288" w:lineRule="auto"/>
              <w:rPr>
                <w:rFonts w:ascii="Arial" w:eastAsia="Times New Roman" w:hAnsi="Arial" w:cs="Arial"/>
                <w:color w:val="0D0D0D"/>
                <w:sz w:val="24"/>
                <w:szCs w:val="24"/>
                <w:lang w:eastAsia="en-GB"/>
              </w:rPr>
            </w:pPr>
            <w:r w:rsidRPr="00442F87">
              <w:rPr>
                <w:rFonts w:ascii="Arial" w:eastAsia="Times New Roman" w:hAnsi="Arial" w:cs="Arial"/>
                <w:color w:val="0D0D0D"/>
                <w:sz w:val="24"/>
                <w:szCs w:val="24"/>
                <w:lang w:eastAsia="en-GB"/>
              </w:rPr>
              <w:t>All pupils meet their half termly/termly NC milestone targets in RWM and close the gap term by term in comparison to their peers and National expectations.</w:t>
            </w:r>
          </w:p>
          <w:p w14:paraId="040EC140" w14:textId="362D2FE6" w:rsidR="00D67344" w:rsidRPr="004D387E" w:rsidRDefault="00442F87" w:rsidP="00442F87">
            <w:pPr>
              <w:spacing w:after="240" w:line="288" w:lineRule="auto"/>
              <w:rPr>
                <w:rFonts w:ascii="Arial" w:eastAsia="Times New Roman" w:hAnsi="Arial" w:cs="Arial"/>
                <w:color w:val="0D0D0D"/>
                <w:sz w:val="24"/>
                <w:szCs w:val="24"/>
                <w:lang w:eastAsia="en-GB"/>
              </w:rPr>
            </w:pPr>
            <w:r w:rsidRPr="00442F87">
              <w:rPr>
                <w:rFonts w:ascii="Arial" w:eastAsia="Times New Roman" w:hAnsi="Arial" w:cs="Arial"/>
                <w:color w:val="0D0D0D"/>
                <w:sz w:val="24"/>
                <w:szCs w:val="24"/>
                <w:lang w:eastAsia="en-GB"/>
              </w:rPr>
              <w:t>Termly screening tests RWM for identified pupils show that they are closing the gap in terms of age related expectations, ie their standardised scores consistently improve term by term.</w:t>
            </w:r>
          </w:p>
        </w:tc>
      </w:tr>
      <w:tr w:rsidR="00BA3D62" w:rsidRPr="004D387E" w14:paraId="34DFB4FF" w14:textId="77777777" w:rsidTr="00A03CE1">
        <w:trPr>
          <w:trHeight w:val="340"/>
        </w:trPr>
        <w:tc>
          <w:tcPr>
            <w:tcW w:w="817" w:type="dxa"/>
            <w:shd w:val="clear" w:color="auto" w:fill="auto"/>
            <w:tcMar>
              <w:top w:w="57" w:type="dxa"/>
              <w:bottom w:w="57" w:type="dxa"/>
            </w:tcMar>
          </w:tcPr>
          <w:p w14:paraId="23F0A911" w14:textId="77777777" w:rsidR="00BA3D62" w:rsidRPr="004D387E" w:rsidRDefault="00BA3D62"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6292C58B" w14:textId="04612113" w:rsidR="00BA3D62" w:rsidRPr="0050561B" w:rsidRDefault="0050561B" w:rsidP="00442F87">
            <w:pPr>
              <w:pStyle w:val="ListParagraph"/>
              <w:numPr>
                <w:ilvl w:val="0"/>
                <w:numId w:val="14"/>
              </w:numPr>
              <w:spacing w:after="240" w:line="288" w:lineRule="auto"/>
              <w:rPr>
                <w:rFonts w:ascii="Arial" w:eastAsia="Times New Roman" w:hAnsi="Arial" w:cs="Arial"/>
                <w:color w:val="0D0D0D"/>
                <w:sz w:val="24"/>
                <w:szCs w:val="24"/>
                <w:lang w:eastAsia="en-GB"/>
              </w:rPr>
            </w:pPr>
            <w:r w:rsidRPr="0050561B">
              <w:rPr>
                <w:rFonts w:ascii="Arial" w:eastAsia="Times New Roman" w:hAnsi="Arial" w:cs="Arial"/>
                <w:color w:val="0D0D0D"/>
                <w:sz w:val="24"/>
                <w:szCs w:val="24"/>
                <w:lang w:eastAsia="en-GB"/>
              </w:rPr>
              <w:t>One to one workshops with parents to support with home learning tasks.</w:t>
            </w:r>
            <w:r w:rsidR="00442F87">
              <w:rPr>
                <w:rFonts w:ascii="Arial" w:eastAsia="Times New Roman" w:hAnsi="Arial" w:cs="Arial"/>
                <w:color w:val="0D0D0D"/>
                <w:sz w:val="24"/>
                <w:szCs w:val="24"/>
                <w:lang w:eastAsia="en-GB"/>
              </w:rPr>
              <w:t xml:space="preserve"> </w:t>
            </w:r>
            <w:r w:rsidR="00442F87" w:rsidRPr="00442F87">
              <w:rPr>
                <w:rFonts w:ascii="Arial" w:eastAsia="Times New Roman" w:hAnsi="Arial" w:cs="Arial"/>
                <w:i/>
                <w:color w:val="FF0000"/>
                <w:sz w:val="24"/>
                <w:szCs w:val="24"/>
                <w:lang w:eastAsia="en-GB"/>
              </w:rPr>
              <w:t>(All Pupil Premium children complete their home learning tasks to the best of their ability. and hand them in on time)</w:t>
            </w:r>
          </w:p>
        </w:tc>
        <w:tc>
          <w:tcPr>
            <w:tcW w:w="3893" w:type="dxa"/>
            <w:shd w:val="clear" w:color="auto" w:fill="auto"/>
          </w:tcPr>
          <w:p w14:paraId="33B15391" w14:textId="7E935E05" w:rsidR="00BA3D62" w:rsidRPr="004D387E" w:rsidRDefault="00442F87" w:rsidP="00D6734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Teachers report a higher rate of home learning completion and tasks show more quality.</w:t>
            </w:r>
          </w:p>
        </w:tc>
      </w:tr>
      <w:tr w:rsidR="00BA3D62" w:rsidRPr="004D387E" w14:paraId="2145505D" w14:textId="77777777" w:rsidTr="00A03CE1">
        <w:trPr>
          <w:trHeight w:val="340"/>
        </w:trPr>
        <w:tc>
          <w:tcPr>
            <w:tcW w:w="817" w:type="dxa"/>
            <w:shd w:val="clear" w:color="auto" w:fill="auto"/>
            <w:tcMar>
              <w:top w:w="57" w:type="dxa"/>
              <w:bottom w:w="57" w:type="dxa"/>
            </w:tcMar>
          </w:tcPr>
          <w:p w14:paraId="052F73E1" w14:textId="77777777" w:rsidR="00BA3D62" w:rsidRPr="004D387E" w:rsidRDefault="00BA3D62"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087D3F08" w14:textId="1D3E92E5" w:rsidR="00BA3D62" w:rsidRPr="00DA2FCE" w:rsidRDefault="0050561B" w:rsidP="00DA2FCE">
            <w:pPr>
              <w:pStyle w:val="ListParagraph"/>
              <w:numPr>
                <w:ilvl w:val="0"/>
                <w:numId w:val="14"/>
              </w:numPr>
              <w:spacing w:after="240" w:line="288" w:lineRule="auto"/>
              <w:rPr>
                <w:rFonts w:ascii="Arial" w:eastAsia="Times New Roman" w:hAnsi="Arial" w:cs="Arial"/>
                <w:color w:val="0D0D0D"/>
                <w:sz w:val="24"/>
                <w:szCs w:val="24"/>
                <w:lang w:eastAsia="en-GB"/>
              </w:rPr>
            </w:pPr>
            <w:r w:rsidRPr="00DA2FCE">
              <w:rPr>
                <w:rFonts w:ascii="Arial" w:eastAsia="Times New Roman" w:hAnsi="Arial" w:cs="Arial"/>
                <w:color w:val="0D0D0D"/>
                <w:sz w:val="24"/>
                <w:szCs w:val="24"/>
                <w:lang w:eastAsia="en-GB"/>
              </w:rPr>
              <w:t>Identification of particular skills, interests and talents to be able to provide enrichment opportunities, both inside of school and out</w:t>
            </w:r>
            <w:r w:rsidR="00442F87">
              <w:rPr>
                <w:rFonts w:ascii="Arial" w:eastAsia="Times New Roman" w:hAnsi="Arial" w:cs="Arial"/>
                <w:color w:val="0D0D0D"/>
                <w:sz w:val="24"/>
                <w:szCs w:val="24"/>
                <w:lang w:eastAsia="en-GB"/>
              </w:rPr>
              <w:t xml:space="preserve">. </w:t>
            </w:r>
            <w:r w:rsidR="00442F87" w:rsidRPr="00442F87">
              <w:rPr>
                <w:rFonts w:ascii="Arial" w:eastAsia="Times New Roman" w:hAnsi="Arial" w:cs="Arial"/>
                <w:i/>
                <w:color w:val="FF0000"/>
                <w:sz w:val="24"/>
                <w:szCs w:val="24"/>
                <w:lang w:eastAsia="en-GB"/>
              </w:rPr>
              <w:t>(Greater take up of after school clubs and opportunities by PP children)</w:t>
            </w:r>
          </w:p>
        </w:tc>
        <w:tc>
          <w:tcPr>
            <w:tcW w:w="3893" w:type="dxa"/>
            <w:shd w:val="clear" w:color="auto" w:fill="auto"/>
          </w:tcPr>
          <w:p w14:paraId="47E7C38A" w14:textId="2811759C" w:rsidR="00BA3D62" w:rsidRPr="00442F87" w:rsidRDefault="00442F87" w:rsidP="00D67344">
            <w:pPr>
              <w:spacing w:after="240" w:line="288" w:lineRule="auto"/>
              <w:rPr>
                <w:rFonts w:ascii="Arial" w:eastAsia="Times New Roman" w:hAnsi="Arial" w:cs="Arial"/>
                <w:color w:val="0D0D0D"/>
                <w:sz w:val="24"/>
                <w:szCs w:val="24"/>
                <w:lang w:eastAsia="en-GB"/>
              </w:rPr>
            </w:pPr>
            <w:r w:rsidRPr="00442F87">
              <w:rPr>
                <w:rFonts w:ascii="Arial" w:eastAsia="Times New Roman" w:hAnsi="Arial" w:cs="Arial"/>
                <w:sz w:val="24"/>
                <w:szCs w:val="24"/>
                <w:lang w:eastAsia="en-GB"/>
              </w:rPr>
              <w:t>Greater take up of after school clubs a</w:t>
            </w:r>
            <w:r>
              <w:rPr>
                <w:rFonts w:ascii="Arial" w:eastAsia="Times New Roman" w:hAnsi="Arial" w:cs="Arial"/>
                <w:sz w:val="24"/>
                <w:szCs w:val="24"/>
                <w:lang w:eastAsia="en-GB"/>
              </w:rPr>
              <w:t>nd opportunities by PP children</w:t>
            </w:r>
          </w:p>
        </w:tc>
      </w:tr>
      <w:tr w:rsidR="00A03CE1" w:rsidRPr="004D387E" w14:paraId="0ADB0082" w14:textId="77777777" w:rsidTr="00A03CE1">
        <w:trPr>
          <w:trHeight w:val="340"/>
        </w:trPr>
        <w:tc>
          <w:tcPr>
            <w:tcW w:w="817" w:type="dxa"/>
            <w:shd w:val="clear" w:color="auto" w:fill="auto"/>
            <w:tcMar>
              <w:top w:w="57" w:type="dxa"/>
              <w:bottom w:w="57" w:type="dxa"/>
            </w:tcMar>
          </w:tcPr>
          <w:p w14:paraId="096185C6" w14:textId="77777777" w:rsidR="00A03CE1" w:rsidRPr="004D387E" w:rsidRDefault="00A03CE1" w:rsidP="00D67344">
            <w:pPr>
              <w:numPr>
                <w:ilvl w:val="0"/>
                <w:numId w:val="5"/>
              </w:numPr>
              <w:tabs>
                <w:tab w:val="left" w:pos="142"/>
              </w:tabs>
              <w:spacing w:after="0" w:line="240" w:lineRule="auto"/>
              <w:ind w:left="426"/>
              <w:jc w:val="center"/>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7D2A7BE3" w14:textId="77777777" w:rsidR="00A03CE1" w:rsidRPr="00AA27DA" w:rsidRDefault="002E7FB5" w:rsidP="00DA2FCE">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Weekly ELSA sessions for identified Pupil Premium children. </w:t>
            </w:r>
            <w:r>
              <w:rPr>
                <w:rFonts w:ascii="Arial" w:eastAsia="Times New Roman" w:hAnsi="Arial" w:cs="Arial"/>
                <w:i/>
                <w:color w:val="FF0000"/>
                <w:sz w:val="24"/>
                <w:szCs w:val="24"/>
                <w:lang w:eastAsia="en-GB"/>
              </w:rPr>
              <w:t>(Children have a range of strategies to manage their personal emotional wellbeing, which frees them to focus on their learning)</w:t>
            </w:r>
          </w:p>
          <w:p w14:paraId="7D55C515" w14:textId="0BCCE91E" w:rsidR="00AA27DA" w:rsidRPr="00DA2FCE" w:rsidRDefault="00AA27DA" w:rsidP="00DA2FCE">
            <w:pPr>
              <w:pStyle w:val="ListParagraph"/>
              <w:numPr>
                <w:ilvl w:val="0"/>
                <w:numId w:val="14"/>
              </w:numPr>
              <w:spacing w:after="240" w:line="288" w:lineRule="auto"/>
              <w:rPr>
                <w:rFonts w:ascii="Arial" w:eastAsia="Times New Roman" w:hAnsi="Arial" w:cs="Arial"/>
                <w:color w:val="0D0D0D"/>
                <w:sz w:val="24"/>
                <w:szCs w:val="24"/>
                <w:lang w:eastAsia="en-GB"/>
              </w:rPr>
            </w:pPr>
            <w:r w:rsidRPr="00AA27DA">
              <w:rPr>
                <w:rFonts w:ascii="Arial" w:eastAsia="Times New Roman" w:hAnsi="Arial" w:cs="Arial"/>
                <w:sz w:val="24"/>
                <w:szCs w:val="24"/>
                <w:lang w:eastAsia="en-GB"/>
              </w:rPr>
              <w:t>Twice weekly yoga and mindfulness sessions.</w:t>
            </w:r>
            <w:r>
              <w:rPr>
                <w:rFonts w:ascii="Arial" w:eastAsia="Times New Roman" w:hAnsi="Arial" w:cs="Arial"/>
                <w:i/>
                <w:color w:val="FF0000"/>
                <w:sz w:val="24"/>
                <w:szCs w:val="24"/>
                <w:lang w:eastAsia="en-GB"/>
              </w:rPr>
              <w:t>(Children have access to calming strategies and can regulate emotions)</w:t>
            </w:r>
          </w:p>
        </w:tc>
        <w:tc>
          <w:tcPr>
            <w:tcW w:w="3893" w:type="dxa"/>
            <w:shd w:val="clear" w:color="auto" w:fill="auto"/>
          </w:tcPr>
          <w:p w14:paraId="5E76B3C2" w14:textId="0379A1B3" w:rsidR="00A03CE1" w:rsidRPr="00442F87" w:rsidRDefault="002E7FB5" w:rsidP="002E7FB5">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Teachers can report that these children seem a lot happier and they have greater rates of focus and completion of tasks.</w:t>
            </w:r>
          </w:p>
        </w:tc>
      </w:tr>
    </w:tbl>
    <w:p w14:paraId="52CC0DB3" w14:textId="7E23F2C4" w:rsidR="004D387E" w:rsidRDefault="004D387E" w:rsidP="004D387E">
      <w:pPr>
        <w:spacing w:after="0" w:line="288" w:lineRule="auto"/>
        <w:rPr>
          <w:rFonts w:ascii="Arial" w:eastAsia="Times New Roman" w:hAnsi="Arial" w:cs="Arial"/>
          <w:color w:val="0D0D0D"/>
          <w:sz w:val="24"/>
          <w:szCs w:val="24"/>
          <w:lang w:eastAsia="en-GB"/>
        </w:rPr>
      </w:pPr>
    </w:p>
    <w:p w14:paraId="4F17CF35" w14:textId="77777777" w:rsidR="00AA27DA" w:rsidRDefault="00AA27DA"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425"/>
        <w:gridCol w:w="1696"/>
        <w:gridCol w:w="3523"/>
        <w:gridCol w:w="3244"/>
        <w:gridCol w:w="1641"/>
        <w:gridCol w:w="2660"/>
      </w:tblGrid>
      <w:tr w:rsidR="00A03CE1" w:rsidRPr="004D387E" w14:paraId="73B513E6" w14:textId="77777777" w:rsidTr="00352E23">
        <w:trPr>
          <w:trHeight w:val="340"/>
        </w:trPr>
        <w:tc>
          <w:tcPr>
            <w:tcW w:w="15417" w:type="dxa"/>
            <w:gridSpan w:val="7"/>
            <w:shd w:val="clear" w:color="auto" w:fill="CFDCE3"/>
            <w:tcMar>
              <w:top w:w="57" w:type="dxa"/>
              <w:bottom w:w="57" w:type="dxa"/>
            </w:tcMar>
          </w:tcPr>
          <w:p w14:paraId="65D9E863" w14:textId="77777777" w:rsidR="00A03CE1" w:rsidRPr="004D387E" w:rsidRDefault="00A03CE1" w:rsidP="00945BE8">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Planned expenditure </w:t>
            </w:r>
          </w:p>
        </w:tc>
      </w:tr>
      <w:tr w:rsidR="00A03CE1" w:rsidRPr="004D387E" w14:paraId="35E55E88" w14:textId="77777777" w:rsidTr="00352E23">
        <w:trPr>
          <w:trHeight w:val="378"/>
        </w:trPr>
        <w:tc>
          <w:tcPr>
            <w:tcW w:w="2653" w:type="dxa"/>
            <w:gridSpan w:val="2"/>
            <w:shd w:val="clear" w:color="auto" w:fill="auto"/>
            <w:tcMar>
              <w:top w:w="57" w:type="dxa"/>
              <w:bottom w:w="57" w:type="dxa"/>
            </w:tcMar>
          </w:tcPr>
          <w:p w14:paraId="04C95B04" w14:textId="77777777" w:rsidR="00A03CE1" w:rsidRPr="004D387E" w:rsidRDefault="00A03CE1" w:rsidP="00945BE8">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764" w:type="dxa"/>
            <w:gridSpan w:val="5"/>
            <w:shd w:val="clear" w:color="auto" w:fill="auto"/>
          </w:tcPr>
          <w:p w14:paraId="3BB550B1" w14:textId="77777777" w:rsidR="00A03CE1" w:rsidRPr="004D387E" w:rsidRDefault="00A03CE1" w:rsidP="00945BE8">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2019/2020</w:t>
            </w:r>
          </w:p>
        </w:tc>
      </w:tr>
      <w:tr w:rsidR="00A03CE1" w:rsidRPr="004D387E" w14:paraId="2EFCF8D6" w14:textId="77777777" w:rsidTr="00352E23">
        <w:trPr>
          <w:trHeight w:val="795"/>
        </w:trPr>
        <w:tc>
          <w:tcPr>
            <w:tcW w:w="15417" w:type="dxa"/>
            <w:gridSpan w:val="7"/>
            <w:shd w:val="clear" w:color="auto" w:fill="CFDCE3"/>
            <w:tcMar>
              <w:top w:w="57" w:type="dxa"/>
              <w:bottom w:w="57" w:type="dxa"/>
            </w:tcMar>
          </w:tcPr>
          <w:p w14:paraId="3B686524" w14:textId="77777777" w:rsidR="00A03CE1" w:rsidRPr="004D387E" w:rsidRDefault="00A03CE1" w:rsidP="00945BE8">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A03CE1" w:rsidRPr="004D387E" w14:paraId="519DA460" w14:textId="77777777" w:rsidTr="00352E23">
        <w:trPr>
          <w:trHeight w:val="512"/>
        </w:trPr>
        <w:tc>
          <w:tcPr>
            <w:tcW w:w="15417" w:type="dxa"/>
            <w:gridSpan w:val="7"/>
            <w:shd w:val="clear" w:color="auto" w:fill="FFFFFF"/>
            <w:tcMar>
              <w:top w:w="57" w:type="dxa"/>
              <w:bottom w:w="57" w:type="dxa"/>
            </w:tcMar>
          </w:tcPr>
          <w:p w14:paraId="39E2ECA7" w14:textId="77777777" w:rsidR="00A03CE1" w:rsidRPr="004D387E" w:rsidRDefault="00A03CE1" w:rsidP="00945BE8">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A03CE1" w:rsidRPr="004D387E" w14:paraId="0F0A874C" w14:textId="77777777" w:rsidTr="00352E23">
        <w:trPr>
          <w:trHeight w:val="765"/>
        </w:trPr>
        <w:tc>
          <w:tcPr>
            <w:tcW w:w="2228" w:type="dxa"/>
            <w:shd w:val="clear" w:color="auto" w:fill="auto"/>
            <w:tcMar>
              <w:top w:w="57" w:type="dxa"/>
              <w:bottom w:w="57" w:type="dxa"/>
            </w:tcMar>
          </w:tcPr>
          <w:p w14:paraId="27B7CB52" w14:textId="77777777" w:rsidR="00A03CE1" w:rsidRPr="004D387E" w:rsidRDefault="00A03CE1" w:rsidP="00945BE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1" w:type="dxa"/>
            <w:gridSpan w:val="2"/>
            <w:shd w:val="clear" w:color="auto" w:fill="auto"/>
            <w:tcMar>
              <w:top w:w="57" w:type="dxa"/>
              <w:bottom w:w="57" w:type="dxa"/>
            </w:tcMar>
          </w:tcPr>
          <w:p w14:paraId="50FFD777" w14:textId="77777777" w:rsidR="00A03CE1" w:rsidRPr="004D387E" w:rsidRDefault="00A03CE1" w:rsidP="00945BE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23" w:type="dxa"/>
            <w:shd w:val="clear" w:color="auto" w:fill="auto"/>
            <w:tcMar>
              <w:top w:w="57" w:type="dxa"/>
              <w:bottom w:w="57" w:type="dxa"/>
            </w:tcMar>
          </w:tcPr>
          <w:p w14:paraId="01F9BF6F" w14:textId="77777777" w:rsidR="00A03CE1" w:rsidRPr="004D387E" w:rsidRDefault="00A03CE1" w:rsidP="00945BE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4" w:type="dxa"/>
            <w:shd w:val="clear" w:color="auto" w:fill="auto"/>
            <w:tcMar>
              <w:top w:w="57" w:type="dxa"/>
              <w:bottom w:w="57" w:type="dxa"/>
            </w:tcMar>
          </w:tcPr>
          <w:p w14:paraId="6531B893" w14:textId="77777777" w:rsidR="00A03CE1" w:rsidRPr="004D387E" w:rsidRDefault="00A03CE1" w:rsidP="00945BE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641" w:type="dxa"/>
            <w:shd w:val="clear" w:color="auto" w:fill="auto"/>
          </w:tcPr>
          <w:p w14:paraId="3F82C289" w14:textId="77777777" w:rsidR="00A03CE1" w:rsidRPr="004D387E" w:rsidRDefault="00A03CE1" w:rsidP="00945BE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60" w:type="dxa"/>
            <w:shd w:val="clear" w:color="auto" w:fill="auto"/>
          </w:tcPr>
          <w:p w14:paraId="166DD82A" w14:textId="77777777" w:rsidR="00A03CE1" w:rsidRPr="004D387E" w:rsidRDefault="00A03CE1" w:rsidP="00945BE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A03CE1" w:rsidRPr="004D387E" w14:paraId="16F836D6" w14:textId="77777777" w:rsidTr="00352E23">
        <w:trPr>
          <w:trHeight w:val="606"/>
        </w:trPr>
        <w:tc>
          <w:tcPr>
            <w:tcW w:w="2228" w:type="dxa"/>
            <w:shd w:val="clear" w:color="auto" w:fill="auto"/>
            <w:tcMar>
              <w:top w:w="57" w:type="dxa"/>
              <w:bottom w:w="57" w:type="dxa"/>
            </w:tcMar>
          </w:tcPr>
          <w:p w14:paraId="190F153E" w14:textId="77777777" w:rsidR="00A03CE1" w:rsidRDefault="00E56124"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Purchase of further q</w:t>
            </w:r>
            <w:r w:rsidR="00A03CE1">
              <w:rPr>
                <w:rFonts w:ascii="Arial" w:eastAsia="Times New Roman" w:hAnsi="Arial" w:cs="Arial"/>
                <w:color w:val="0D0D0D"/>
                <w:sz w:val="24"/>
                <w:szCs w:val="24"/>
                <w:lang w:eastAsia="en-GB"/>
              </w:rPr>
              <w:t>uality texts for literacy immersion</w:t>
            </w:r>
            <w:r>
              <w:rPr>
                <w:rFonts w:ascii="Arial" w:eastAsia="Times New Roman" w:hAnsi="Arial" w:cs="Arial"/>
                <w:color w:val="0D0D0D"/>
                <w:sz w:val="24"/>
                <w:szCs w:val="24"/>
                <w:lang w:eastAsia="en-GB"/>
              </w:rPr>
              <w:t>.</w:t>
            </w:r>
          </w:p>
          <w:p w14:paraId="21F51F64" w14:textId="13DED620" w:rsidR="00E56124" w:rsidRPr="004D387E" w:rsidRDefault="00E56124"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£500</w:t>
            </w:r>
          </w:p>
        </w:tc>
        <w:tc>
          <w:tcPr>
            <w:tcW w:w="2121" w:type="dxa"/>
            <w:gridSpan w:val="2"/>
            <w:shd w:val="clear" w:color="auto" w:fill="auto"/>
            <w:tcMar>
              <w:top w:w="57" w:type="dxa"/>
              <w:bottom w:w="57" w:type="dxa"/>
            </w:tcMar>
          </w:tcPr>
          <w:p w14:paraId="53C1FC52" w14:textId="5812D932" w:rsidR="00A03CE1" w:rsidRPr="00E56124" w:rsidRDefault="00E56124" w:rsidP="00945BE8">
            <w:pPr>
              <w:spacing w:after="0" w:line="288" w:lineRule="auto"/>
              <w:rPr>
                <w:rFonts w:ascii="Arial" w:eastAsia="Times New Roman" w:hAnsi="Arial" w:cs="Arial"/>
                <w:color w:val="0D0D0D"/>
                <w:sz w:val="24"/>
                <w:szCs w:val="24"/>
                <w:lang w:eastAsia="en-GB"/>
              </w:rPr>
            </w:pPr>
            <w:r w:rsidRPr="00E56124">
              <w:rPr>
                <w:rFonts w:ascii="Arial" w:eastAsia="Times New Roman" w:hAnsi="Arial" w:cs="Arial"/>
                <w:sz w:val="24"/>
                <w:szCs w:val="24"/>
                <w:lang w:eastAsia="en-GB"/>
              </w:rPr>
              <w:t xml:space="preserve">Children enjoy their English </w:t>
            </w:r>
            <w:r w:rsidR="00674E37">
              <w:rPr>
                <w:rFonts w:ascii="Arial" w:eastAsia="Times New Roman" w:hAnsi="Arial" w:cs="Arial"/>
                <w:sz w:val="24"/>
                <w:szCs w:val="24"/>
                <w:lang w:eastAsia="en-GB"/>
              </w:rPr>
              <w:t xml:space="preserve">writing </w:t>
            </w:r>
            <w:r w:rsidRPr="00E56124">
              <w:rPr>
                <w:rFonts w:ascii="Arial" w:eastAsia="Times New Roman" w:hAnsi="Arial" w:cs="Arial"/>
                <w:sz w:val="24"/>
                <w:szCs w:val="24"/>
                <w:lang w:eastAsia="en-GB"/>
              </w:rPr>
              <w:t>learning and are more focussed and engaged – termly reading and spelling screening tests and children meet their half termly milestone targets in reading and writing.</w:t>
            </w:r>
          </w:p>
        </w:tc>
        <w:tc>
          <w:tcPr>
            <w:tcW w:w="3523" w:type="dxa"/>
            <w:shd w:val="clear" w:color="auto" w:fill="auto"/>
            <w:tcMar>
              <w:top w:w="57" w:type="dxa"/>
              <w:bottom w:w="57" w:type="dxa"/>
            </w:tcMar>
          </w:tcPr>
          <w:p w14:paraId="2D93686E" w14:textId="77777777" w:rsidR="00E56124" w:rsidRDefault="00E56124" w:rsidP="00945BE8">
            <w:pPr>
              <w:spacing w:after="0" w:line="288" w:lineRule="auto"/>
              <w:rPr>
                <w:rFonts w:ascii="Arial" w:hAnsi="Arial" w:cs="Arial"/>
                <w:i/>
                <w:sz w:val="24"/>
                <w:szCs w:val="24"/>
              </w:rPr>
            </w:pPr>
            <w:r w:rsidRPr="00E56124">
              <w:rPr>
                <w:rFonts w:ascii="Arial" w:hAnsi="Arial" w:cs="Arial"/>
                <w:i/>
                <w:sz w:val="24"/>
                <w:szCs w:val="24"/>
              </w:rPr>
              <w:t>A proportion of our pupil premium children require an enhanced curriculum to ensure their learning is not passive.</w:t>
            </w:r>
          </w:p>
          <w:p w14:paraId="5FFF4D25" w14:textId="77777777" w:rsidR="00DC0BF4" w:rsidRPr="00E56124" w:rsidRDefault="00DC0BF4" w:rsidP="00945BE8">
            <w:pPr>
              <w:spacing w:after="0" w:line="288" w:lineRule="auto"/>
              <w:rPr>
                <w:rFonts w:ascii="Arial" w:hAnsi="Arial" w:cs="Arial"/>
                <w:i/>
                <w:sz w:val="24"/>
                <w:szCs w:val="24"/>
              </w:rPr>
            </w:pPr>
          </w:p>
          <w:p w14:paraId="14E004F9" w14:textId="0F9DCBF2" w:rsidR="00FC44D9" w:rsidRDefault="00E56124" w:rsidP="00945BE8">
            <w:pPr>
              <w:spacing w:after="0" w:line="288" w:lineRule="auto"/>
              <w:rPr>
                <w:rFonts w:ascii="Arial" w:hAnsi="Arial" w:cs="Arial"/>
                <w:sz w:val="24"/>
                <w:szCs w:val="24"/>
              </w:rPr>
            </w:pPr>
            <w:r>
              <w:rPr>
                <w:rFonts w:ascii="Arial" w:hAnsi="Arial" w:cs="Arial"/>
                <w:sz w:val="24"/>
                <w:szCs w:val="24"/>
              </w:rPr>
              <w:t>The text immersion approach uses high quality and vibrant texts to demonstrate a particular genre or teaching point in English</w:t>
            </w:r>
            <w:r w:rsidR="00FC44D9">
              <w:rPr>
                <w:rFonts w:ascii="Arial" w:hAnsi="Arial" w:cs="Arial"/>
                <w:sz w:val="24"/>
                <w:szCs w:val="24"/>
              </w:rPr>
              <w:t xml:space="preserve"> </w:t>
            </w:r>
            <w:r w:rsidR="00DD3D3D">
              <w:rPr>
                <w:rFonts w:ascii="Arial" w:hAnsi="Arial" w:cs="Arial"/>
                <w:sz w:val="24"/>
                <w:szCs w:val="24"/>
              </w:rPr>
              <w:t xml:space="preserve">writing </w:t>
            </w:r>
            <w:r w:rsidR="00FC44D9">
              <w:rPr>
                <w:rFonts w:ascii="Arial" w:hAnsi="Arial" w:cs="Arial"/>
                <w:sz w:val="24"/>
                <w:szCs w:val="24"/>
              </w:rPr>
              <w:t xml:space="preserve">and is particularly successful for children who are not exposed to quality reading materials at home. </w:t>
            </w:r>
            <w:r>
              <w:rPr>
                <w:rFonts w:ascii="Arial" w:hAnsi="Arial" w:cs="Arial"/>
                <w:sz w:val="24"/>
                <w:szCs w:val="24"/>
              </w:rPr>
              <w:t>It motivates a child to write and supports greater understanding</w:t>
            </w:r>
            <w:r w:rsidR="00FC44D9">
              <w:rPr>
                <w:rFonts w:ascii="Arial" w:hAnsi="Arial" w:cs="Arial"/>
                <w:sz w:val="24"/>
                <w:szCs w:val="24"/>
              </w:rPr>
              <w:t xml:space="preserve"> of the writing concept being taught</w:t>
            </w:r>
            <w:r>
              <w:rPr>
                <w:rFonts w:ascii="Arial" w:hAnsi="Arial" w:cs="Arial"/>
                <w:sz w:val="24"/>
                <w:szCs w:val="24"/>
              </w:rPr>
              <w:t xml:space="preserve">. </w:t>
            </w:r>
          </w:p>
          <w:p w14:paraId="3DA2AC7B" w14:textId="77777777" w:rsidR="00DC0BF4" w:rsidRDefault="00DC0BF4" w:rsidP="00945BE8">
            <w:pPr>
              <w:spacing w:after="0" w:line="288" w:lineRule="auto"/>
              <w:rPr>
                <w:rFonts w:ascii="Arial" w:hAnsi="Arial" w:cs="Arial"/>
                <w:sz w:val="24"/>
                <w:szCs w:val="24"/>
              </w:rPr>
            </w:pPr>
          </w:p>
          <w:p w14:paraId="27CEAAD2" w14:textId="3E0F6017" w:rsidR="00A03CE1" w:rsidRDefault="00E56124" w:rsidP="00945BE8">
            <w:pPr>
              <w:spacing w:after="0" w:line="288" w:lineRule="auto"/>
              <w:rPr>
                <w:rFonts w:ascii="Arial" w:hAnsi="Arial" w:cs="Arial"/>
                <w:sz w:val="24"/>
                <w:szCs w:val="24"/>
              </w:rPr>
            </w:pPr>
            <w:r>
              <w:rPr>
                <w:rFonts w:ascii="Arial" w:hAnsi="Arial" w:cs="Arial"/>
                <w:sz w:val="24"/>
                <w:szCs w:val="24"/>
              </w:rPr>
              <w:lastRenderedPageBreak/>
              <w:t>The school has been using this approach for many y</w:t>
            </w:r>
            <w:r w:rsidR="00646B78">
              <w:rPr>
                <w:rFonts w:ascii="Arial" w:hAnsi="Arial" w:cs="Arial"/>
                <w:sz w:val="24"/>
                <w:szCs w:val="24"/>
              </w:rPr>
              <w:t xml:space="preserve">ears now and, as a result, </w:t>
            </w:r>
            <w:r>
              <w:rPr>
                <w:rFonts w:ascii="Arial" w:hAnsi="Arial" w:cs="Arial"/>
                <w:sz w:val="24"/>
                <w:szCs w:val="24"/>
              </w:rPr>
              <w:t>outcomes in writing across the school are always good for all pupils</w:t>
            </w:r>
            <w:r w:rsidR="00DD3D3D">
              <w:rPr>
                <w:rFonts w:ascii="Arial" w:hAnsi="Arial" w:cs="Arial"/>
                <w:sz w:val="24"/>
                <w:szCs w:val="24"/>
              </w:rPr>
              <w:t xml:space="preserve"> and in particular it improves the engagement from pupil premium pupils.</w:t>
            </w:r>
          </w:p>
          <w:p w14:paraId="53F9AA15" w14:textId="364FA08A" w:rsidR="00E56124" w:rsidRPr="004D387E" w:rsidRDefault="00E56124" w:rsidP="00945BE8">
            <w:pPr>
              <w:spacing w:after="0" w:line="288" w:lineRule="auto"/>
              <w:rPr>
                <w:rFonts w:ascii="Arial" w:eastAsia="Times New Roman" w:hAnsi="Arial" w:cs="Arial"/>
                <w:color w:val="0D0D0D"/>
                <w:sz w:val="24"/>
                <w:szCs w:val="24"/>
                <w:lang w:eastAsia="en-GB"/>
              </w:rPr>
            </w:pPr>
          </w:p>
        </w:tc>
        <w:tc>
          <w:tcPr>
            <w:tcW w:w="3244" w:type="dxa"/>
            <w:shd w:val="clear" w:color="auto" w:fill="auto"/>
            <w:tcMar>
              <w:top w:w="57" w:type="dxa"/>
              <w:bottom w:w="57" w:type="dxa"/>
            </w:tcMar>
          </w:tcPr>
          <w:p w14:paraId="2C3611C4" w14:textId="77777777" w:rsidR="00A03CE1" w:rsidRDefault="00DD3D3D" w:rsidP="00DD3D3D">
            <w:pPr>
              <w:pStyle w:val="ListParagraph"/>
              <w:numPr>
                <w:ilvl w:val="0"/>
                <w:numId w:val="19"/>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Head to monitor medium term curriculum plans to ensure high quality texts are chosen by teachers and are integral to the teaching of writing. As far as is possible they are also linked to the termly whole school topic.</w:t>
            </w:r>
          </w:p>
          <w:p w14:paraId="6ECA4462" w14:textId="57D0596A" w:rsidR="00DD3D3D" w:rsidRDefault="00DD3D3D" w:rsidP="00DD3D3D">
            <w:pPr>
              <w:pStyle w:val="ListParagraph"/>
              <w:numPr>
                <w:ilvl w:val="0"/>
                <w:numId w:val="19"/>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Learning walks will identify any further training needed for teachers and also the engagement of Pupil Premium pupils.</w:t>
            </w:r>
          </w:p>
          <w:p w14:paraId="2BFECEBB" w14:textId="2A468E77" w:rsidR="00DD3D3D" w:rsidRPr="00DD3D3D" w:rsidRDefault="00DD3D3D" w:rsidP="00DD3D3D">
            <w:pPr>
              <w:pStyle w:val="ListParagraph"/>
              <w:numPr>
                <w:ilvl w:val="0"/>
                <w:numId w:val="19"/>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Pupil Premium children will meet their termly targets in writing.</w:t>
            </w:r>
          </w:p>
        </w:tc>
        <w:tc>
          <w:tcPr>
            <w:tcW w:w="1641" w:type="dxa"/>
            <w:shd w:val="clear" w:color="auto" w:fill="auto"/>
          </w:tcPr>
          <w:p w14:paraId="694DB35F" w14:textId="16527C52" w:rsidR="00A03CE1" w:rsidRPr="004D387E" w:rsidRDefault="00E56124" w:rsidP="00E56124">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staff have responsibility but  SB will monitor strategy and impact</w:t>
            </w:r>
          </w:p>
        </w:tc>
        <w:tc>
          <w:tcPr>
            <w:tcW w:w="2660" w:type="dxa"/>
            <w:shd w:val="clear" w:color="auto" w:fill="auto"/>
          </w:tcPr>
          <w:p w14:paraId="64E742BD" w14:textId="3D25C8DE" w:rsidR="00A03CE1" w:rsidRPr="004D387E" w:rsidRDefault="00E56124"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 termly basis at the end of each long term. A full review in February 2020</w:t>
            </w:r>
          </w:p>
        </w:tc>
      </w:tr>
      <w:tr w:rsidR="00A03CE1" w:rsidRPr="004D387E" w14:paraId="7B861724" w14:textId="77777777" w:rsidTr="00352E23">
        <w:trPr>
          <w:trHeight w:val="606"/>
        </w:trPr>
        <w:tc>
          <w:tcPr>
            <w:tcW w:w="2228" w:type="dxa"/>
            <w:shd w:val="clear" w:color="auto" w:fill="auto"/>
            <w:tcMar>
              <w:top w:w="57" w:type="dxa"/>
              <w:bottom w:w="57" w:type="dxa"/>
            </w:tcMar>
          </w:tcPr>
          <w:p w14:paraId="2BE1F372" w14:textId="6A496A1F" w:rsidR="00A03CE1" w:rsidRDefault="00E56124"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Purchase of further q</w:t>
            </w:r>
            <w:r w:rsidR="00A03CE1">
              <w:rPr>
                <w:rFonts w:ascii="Arial" w:eastAsia="Times New Roman" w:hAnsi="Arial" w:cs="Arial"/>
                <w:color w:val="0D0D0D"/>
                <w:sz w:val="24"/>
                <w:szCs w:val="24"/>
                <w:lang w:eastAsia="en-GB"/>
              </w:rPr>
              <w:t>uality texts for guided reading</w:t>
            </w:r>
            <w:r>
              <w:rPr>
                <w:rFonts w:ascii="Arial" w:eastAsia="Times New Roman" w:hAnsi="Arial" w:cs="Arial"/>
                <w:color w:val="0D0D0D"/>
                <w:sz w:val="24"/>
                <w:szCs w:val="24"/>
                <w:lang w:eastAsia="en-GB"/>
              </w:rPr>
              <w:t>.</w:t>
            </w:r>
          </w:p>
          <w:p w14:paraId="580C4895" w14:textId="77777777" w:rsidR="00E56124" w:rsidRDefault="00E56124"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£500</w:t>
            </w:r>
            <w:r w:rsidR="00DD3D3D">
              <w:rPr>
                <w:rFonts w:ascii="Arial" w:eastAsia="Times New Roman" w:hAnsi="Arial" w:cs="Arial"/>
                <w:color w:val="0D0D0D"/>
                <w:sz w:val="24"/>
                <w:szCs w:val="24"/>
                <w:lang w:eastAsia="en-GB"/>
              </w:rPr>
              <w:t xml:space="preserve"> books</w:t>
            </w:r>
          </w:p>
          <w:p w14:paraId="4B5C71FA" w14:textId="49E6692E" w:rsidR="00DD3D3D" w:rsidRDefault="00DD3D3D"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 training</w:t>
            </w:r>
          </w:p>
        </w:tc>
        <w:tc>
          <w:tcPr>
            <w:tcW w:w="2121" w:type="dxa"/>
            <w:gridSpan w:val="2"/>
            <w:shd w:val="clear" w:color="auto" w:fill="auto"/>
            <w:tcMar>
              <w:top w:w="57" w:type="dxa"/>
              <w:bottom w:w="57" w:type="dxa"/>
            </w:tcMar>
          </w:tcPr>
          <w:p w14:paraId="348D738A" w14:textId="2193425A" w:rsidR="00A03CE1" w:rsidRPr="00E56124" w:rsidRDefault="00E56124" w:rsidP="00945BE8">
            <w:pPr>
              <w:spacing w:after="0" w:line="288" w:lineRule="auto"/>
              <w:rPr>
                <w:rFonts w:ascii="Arial" w:eastAsia="Times New Roman" w:hAnsi="Arial" w:cs="Arial"/>
                <w:sz w:val="24"/>
                <w:szCs w:val="24"/>
                <w:lang w:eastAsia="en-GB"/>
              </w:rPr>
            </w:pPr>
            <w:r w:rsidRPr="00E56124">
              <w:rPr>
                <w:rFonts w:ascii="Arial" w:eastAsia="Times New Roman" w:hAnsi="Arial" w:cs="Arial"/>
                <w:sz w:val="24"/>
                <w:szCs w:val="24"/>
                <w:lang w:eastAsia="en-GB"/>
              </w:rPr>
              <w:t>Children enjoy their reading, are motivated to read more and inference skills develop at a faster pace.</w:t>
            </w:r>
          </w:p>
        </w:tc>
        <w:tc>
          <w:tcPr>
            <w:tcW w:w="3523" w:type="dxa"/>
            <w:shd w:val="clear" w:color="auto" w:fill="auto"/>
            <w:tcMar>
              <w:top w:w="57" w:type="dxa"/>
              <w:bottom w:w="57" w:type="dxa"/>
            </w:tcMar>
          </w:tcPr>
          <w:p w14:paraId="743CA953" w14:textId="77777777" w:rsidR="00DC0BF4" w:rsidRDefault="00DC0BF4" w:rsidP="00DC0BF4">
            <w:pPr>
              <w:spacing w:after="0" w:line="288" w:lineRule="auto"/>
              <w:rPr>
                <w:rFonts w:ascii="Arial" w:hAnsi="Arial" w:cs="Arial"/>
                <w:i/>
                <w:sz w:val="24"/>
                <w:szCs w:val="24"/>
              </w:rPr>
            </w:pPr>
            <w:r w:rsidRPr="00E56124">
              <w:rPr>
                <w:rFonts w:ascii="Arial" w:hAnsi="Arial" w:cs="Arial"/>
                <w:i/>
                <w:sz w:val="24"/>
                <w:szCs w:val="24"/>
              </w:rPr>
              <w:t>A proportion of our pupil premium children require an enhanced curriculum to ensure their learning is not passive.</w:t>
            </w:r>
          </w:p>
          <w:p w14:paraId="5DE7CF99" w14:textId="77777777" w:rsidR="00DC0BF4" w:rsidRDefault="00DC0BF4" w:rsidP="00DC0BF4">
            <w:pPr>
              <w:spacing w:after="0" w:line="288" w:lineRule="auto"/>
              <w:rPr>
                <w:rFonts w:ascii="Arial" w:hAnsi="Arial" w:cs="Arial"/>
                <w:i/>
                <w:sz w:val="24"/>
                <w:szCs w:val="24"/>
              </w:rPr>
            </w:pPr>
          </w:p>
          <w:p w14:paraId="7C6F4689" w14:textId="06C16235" w:rsidR="00DC0BF4" w:rsidRPr="00DC0BF4" w:rsidRDefault="00DC0BF4" w:rsidP="00DC0BF4">
            <w:pPr>
              <w:spacing w:after="0" w:line="288" w:lineRule="auto"/>
              <w:rPr>
                <w:rFonts w:ascii="Arial" w:hAnsi="Arial" w:cs="Arial"/>
                <w:sz w:val="24"/>
                <w:szCs w:val="24"/>
              </w:rPr>
            </w:pPr>
            <w:r>
              <w:rPr>
                <w:rFonts w:ascii="Arial" w:hAnsi="Arial" w:cs="Arial"/>
                <w:sz w:val="24"/>
                <w:szCs w:val="24"/>
              </w:rPr>
              <w:t xml:space="preserve">The school’s reading results at the end of both key stages 1 and 2 have always been well above national and local averages. In addition, Pupil Premium children have always made good progress in their reading. This strategy stopped being implemented </w:t>
            </w:r>
            <w:r w:rsidR="004A44F5">
              <w:rPr>
                <w:rFonts w:ascii="Arial" w:hAnsi="Arial" w:cs="Arial"/>
                <w:sz w:val="24"/>
                <w:szCs w:val="24"/>
              </w:rPr>
              <w:t>across the school in 201</w:t>
            </w:r>
            <w:r w:rsidR="0025661F">
              <w:rPr>
                <w:rFonts w:ascii="Arial" w:hAnsi="Arial" w:cs="Arial"/>
                <w:sz w:val="24"/>
                <w:szCs w:val="24"/>
              </w:rPr>
              <w:t>7</w:t>
            </w:r>
            <w:r w:rsidR="004A44F5">
              <w:rPr>
                <w:rFonts w:ascii="Arial" w:hAnsi="Arial" w:cs="Arial"/>
                <w:sz w:val="24"/>
                <w:szCs w:val="24"/>
              </w:rPr>
              <w:t xml:space="preserve">, </w:t>
            </w:r>
            <w:r>
              <w:rPr>
                <w:rFonts w:ascii="Arial" w:hAnsi="Arial" w:cs="Arial"/>
                <w:sz w:val="24"/>
                <w:szCs w:val="24"/>
              </w:rPr>
              <w:t>due to staff changes and we believe that the decline in reading results, particularly at the higher level and for Pupil Premium children can partly be attributed to this.</w:t>
            </w:r>
          </w:p>
          <w:p w14:paraId="302F75C6" w14:textId="77777777" w:rsidR="00DC0BF4" w:rsidRDefault="00DC0BF4" w:rsidP="00DC0BF4">
            <w:pPr>
              <w:spacing w:after="0" w:line="288" w:lineRule="auto"/>
              <w:rPr>
                <w:rFonts w:ascii="Arial" w:hAnsi="Arial" w:cs="Arial"/>
                <w:i/>
                <w:sz w:val="24"/>
                <w:szCs w:val="24"/>
              </w:rPr>
            </w:pPr>
          </w:p>
          <w:p w14:paraId="3196484E" w14:textId="107C8C05" w:rsidR="00A03CE1" w:rsidRPr="004D387E" w:rsidRDefault="00DC0BF4" w:rsidP="001F119B">
            <w:pPr>
              <w:spacing w:after="0" w:line="288" w:lineRule="auto"/>
              <w:rPr>
                <w:rFonts w:ascii="Arial" w:eastAsia="Times New Roman" w:hAnsi="Arial" w:cs="Arial"/>
                <w:color w:val="0D0D0D"/>
                <w:sz w:val="24"/>
                <w:szCs w:val="24"/>
                <w:lang w:eastAsia="en-GB"/>
              </w:rPr>
            </w:pPr>
            <w:r w:rsidRPr="00DC0BF4">
              <w:rPr>
                <w:rFonts w:ascii="Arial" w:eastAsia="Times New Roman" w:hAnsi="Arial" w:cs="Arial"/>
                <w:sz w:val="24"/>
                <w:szCs w:val="24"/>
                <w:lang w:eastAsia="en-GB"/>
              </w:rPr>
              <w:lastRenderedPageBreak/>
              <w:t>It is hoped that this strategy will motivate children enjoy their reading, and it will encourage them to read more and their inference skills will develop at a faster pace– termly reading screening tests will hopefully show greater progress and children will meet their half termly milestone targets in reading</w:t>
            </w:r>
            <w:r w:rsidR="001F119B">
              <w:rPr>
                <w:rFonts w:ascii="Arial" w:hAnsi="Arial" w:cs="Arial"/>
                <w:sz w:val="24"/>
                <w:szCs w:val="24"/>
              </w:rPr>
              <w:t>.</w:t>
            </w:r>
          </w:p>
        </w:tc>
        <w:tc>
          <w:tcPr>
            <w:tcW w:w="3244" w:type="dxa"/>
            <w:shd w:val="clear" w:color="auto" w:fill="auto"/>
            <w:tcMar>
              <w:top w:w="57" w:type="dxa"/>
              <w:bottom w:w="57" w:type="dxa"/>
            </w:tcMar>
          </w:tcPr>
          <w:p w14:paraId="30966AA8" w14:textId="77777777" w:rsidR="00A03CE1" w:rsidRDefault="00DD3D3D" w:rsidP="00DD3D3D">
            <w:pPr>
              <w:pStyle w:val="ListParagraph"/>
              <w:numPr>
                <w:ilvl w:val="0"/>
                <w:numId w:val="20"/>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Whole school training for guided reading for all staff, early in the Autumn term 2029.</w:t>
            </w:r>
          </w:p>
          <w:p w14:paraId="676D9865" w14:textId="77777777" w:rsidR="00DD3D3D" w:rsidRDefault="00DD3D3D" w:rsidP="00DD3D3D">
            <w:pPr>
              <w:pStyle w:val="ListParagraph"/>
              <w:numPr>
                <w:ilvl w:val="0"/>
                <w:numId w:val="20"/>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Phonics training for the new staff member early on in the Autumn term.</w:t>
            </w:r>
          </w:p>
          <w:p w14:paraId="5B93863D" w14:textId="77777777" w:rsidR="00DD3D3D" w:rsidRDefault="00DD3D3D" w:rsidP="00DD3D3D">
            <w:pPr>
              <w:pStyle w:val="ListParagraph"/>
              <w:numPr>
                <w:ilvl w:val="0"/>
                <w:numId w:val="20"/>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Scrutiny of guided reading records and observation of guided reading sessions across the school will identify further training requirements and impact of the strategy.</w:t>
            </w:r>
          </w:p>
          <w:p w14:paraId="3057C606" w14:textId="77777777" w:rsidR="00DC0BF4" w:rsidRDefault="00DD3D3D" w:rsidP="00DD3D3D">
            <w:pPr>
              <w:pStyle w:val="ListParagraph"/>
              <w:numPr>
                <w:ilvl w:val="0"/>
                <w:numId w:val="20"/>
              </w:numPr>
              <w:spacing w:after="0" w:line="288" w:lineRule="auto"/>
              <w:rPr>
                <w:rFonts w:ascii="Arial" w:eastAsia="Times New Roman" w:hAnsi="Arial" w:cs="Arial"/>
                <w:color w:val="0D0D0D"/>
                <w:sz w:val="24"/>
                <w:szCs w:val="24"/>
                <w:lang w:eastAsia="en-GB"/>
              </w:rPr>
            </w:pPr>
            <w:r w:rsidRPr="00DD3D3D">
              <w:rPr>
                <w:rFonts w:ascii="Arial" w:eastAsia="Times New Roman" w:hAnsi="Arial" w:cs="Arial"/>
                <w:color w:val="0D0D0D"/>
                <w:sz w:val="24"/>
                <w:szCs w:val="24"/>
                <w:lang w:eastAsia="en-GB"/>
              </w:rPr>
              <w:t>Children enjoy their reading, are motivated to read more and inference sk</w:t>
            </w:r>
            <w:r w:rsidR="00DC0BF4">
              <w:rPr>
                <w:rFonts w:ascii="Arial" w:eastAsia="Times New Roman" w:hAnsi="Arial" w:cs="Arial"/>
                <w:color w:val="0D0D0D"/>
                <w:sz w:val="24"/>
                <w:szCs w:val="24"/>
                <w:lang w:eastAsia="en-GB"/>
              </w:rPr>
              <w:t>ills develop at a faster pace.</w:t>
            </w:r>
          </w:p>
          <w:p w14:paraId="6D60A3A3" w14:textId="75E65F98" w:rsidR="00DD3D3D" w:rsidRPr="00DD3D3D" w:rsidRDefault="00DC0BF4" w:rsidP="00DD3D3D">
            <w:pPr>
              <w:pStyle w:val="ListParagraph"/>
              <w:numPr>
                <w:ilvl w:val="0"/>
                <w:numId w:val="20"/>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T</w:t>
            </w:r>
            <w:r w:rsidR="00DD3D3D" w:rsidRPr="00DD3D3D">
              <w:rPr>
                <w:rFonts w:ascii="Arial" w:eastAsia="Times New Roman" w:hAnsi="Arial" w:cs="Arial"/>
                <w:color w:val="0D0D0D"/>
                <w:sz w:val="24"/>
                <w:szCs w:val="24"/>
                <w:lang w:eastAsia="en-GB"/>
              </w:rPr>
              <w:t>ermly reading screening tests and children meet their half term</w:t>
            </w:r>
            <w:r>
              <w:rPr>
                <w:rFonts w:ascii="Arial" w:eastAsia="Times New Roman" w:hAnsi="Arial" w:cs="Arial"/>
                <w:color w:val="0D0D0D"/>
                <w:sz w:val="24"/>
                <w:szCs w:val="24"/>
                <w:lang w:eastAsia="en-GB"/>
              </w:rPr>
              <w:t>ly milestone targets in reading.</w:t>
            </w:r>
          </w:p>
        </w:tc>
        <w:tc>
          <w:tcPr>
            <w:tcW w:w="1641" w:type="dxa"/>
            <w:shd w:val="clear" w:color="auto" w:fill="auto"/>
          </w:tcPr>
          <w:p w14:paraId="2F72931C" w14:textId="5F107C86" w:rsidR="00A03CE1" w:rsidRPr="004D387E" w:rsidRDefault="00E56124" w:rsidP="00E56124">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All staff and JG to collate</w:t>
            </w:r>
          </w:p>
        </w:tc>
        <w:tc>
          <w:tcPr>
            <w:tcW w:w="2660" w:type="dxa"/>
            <w:shd w:val="clear" w:color="auto" w:fill="auto"/>
          </w:tcPr>
          <w:p w14:paraId="59826C6A" w14:textId="42DE1C53" w:rsidR="00A03CE1" w:rsidRPr="004D387E" w:rsidRDefault="00E56124" w:rsidP="00945BE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 termly basis at the end of each long term. A full review in February 2020</w:t>
            </w:r>
          </w:p>
        </w:tc>
      </w:tr>
      <w:tr w:rsidR="00E56124" w:rsidRPr="004D387E" w14:paraId="0BA1FD04" w14:textId="77777777" w:rsidTr="00352E23">
        <w:trPr>
          <w:trHeight w:val="832"/>
        </w:trPr>
        <w:tc>
          <w:tcPr>
            <w:tcW w:w="2228" w:type="dxa"/>
            <w:shd w:val="clear" w:color="auto" w:fill="auto"/>
            <w:tcMar>
              <w:top w:w="57" w:type="dxa"/>
              <w:bottom w:w="57" w:type="dxa"/>
            </w:tcMar>
          </w:tcPr>
          <w:p w14:paraId="644C6ADB" w14:textId="32549E6F" w:rsidR="00E56124" w:rsidRDefault="00E56124"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Purchase of reading books.</w:t>
            </w:r>
          </w:p>
          <w:p w14:paraId="6232AAD9" w14:textId="7C2E4E10" w:rsidR="00E56124" w:rsidRPr="004D387E" w:rsidRDefault="00E56124" w:rsidP="006936DF">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295787">
              <w:rPr>
                <w:rFonts w:ascii="Arial" w:eastAsia="Times New Roman" w:hAnsi="Arial" w:cs="Arial"/>
                <w:color w:val="0D0D0D"/>
                <w:sz w:val="24"/>
                <w:szCs w:val="24"/>
                <w:lang w:eastAsia="en-GB"/>
              </w:rPr>
              <w:t>288</w:t>
            </w:r>
            <w:r w:rsidR="006936DF">
              <w:rPr>
                <w:rFonts w:ascii="Arial" w:eastAsia="Times New Roman" w:hAnsi="Arial" w:cs="Arial"/>
                <w:color w:val="0D0D0D"/>
                <w:sz w:val="24"/>
                <w:szCs w:val="24"/>
                <w:lang w:eastAsia="en-GB"/>
              </w:rPr>
              <w:t>0</w:t>
            </w:r>
          </w:p>
        </w:tc>
        <w:tc>
          <w:tcPr>
            <w:tcW w:w="2121" w:type="dxa"/>
            <w:gridSpan w:val="2"/>
            <w:shd w:val="clear" w:color="auto" w:fill="auto"/>
            <w:tcMar>
              <w:top w:w="57" w:type="dxa"/>
              <w:bottom w:w="57" w:type="dxa"/>
            </w:tcMar>
          </w:tcPr>
          <w:p w14:paraId="4CD140E4" w14:textId="66624263" w:rsidR="00E56124" w:rsidRPr="004D387E" w:rsidRDefault="00E56124" w:rsidP="00E56124">
            <w:pPr>
              <w:spacing w:after="0" w:line="288" w:lineRule="auto"/>
              <w:rPr>
                <w:rFonts w:ascii="Arial" w:eastAsia="Times New Roman" w:hAnsi="Arial" w:cs="Arial"/>
                <w:color w:val="0D0D0D"/>
                <w:sz w:val="24"/>
                <w:szCs w:val="24"/>
                <w:lang w:eastAsia="en-GB"/>
              </w:rPr>
            </w:pPr>
            <w:r w:rsidRPr="00E56124">
              <w:rPr>
                <w:rFonts w:ascii="Arial" w:eastAsia="Times New Roman" w:hAnsi="Arial" w:cs="Arial"/>
                <w:sz w:val="24"/>
                <w:szCs w:val="24"/>
                <w:lang w:eastAsia="en-GB"/>
              </w:rPr>
              <w:t>More children are inspired to read for pleasure and there is greater engagement in home reading.</w:t>
            </w:r>
          </w:p>
        </w:tc>
        <w:tc>
          <w:tcPr>
            <w:tcW w:w="3523" w:type="dxa"/>
            <w:shd w:val="clear" w:color="auto" w:fill="auto"/>
            <w:tcMar>
              <w:top w:w="57" w:type="dxa"/>
              <w:bottom w:w="57" w:type="dxa"/>
            </w:tcMar>
          </w:tcPr>
          <w:p w14:paraId="3606A9C7" w14:textId="5A10206C" w:rsidR="00905BD2" w:rsidRDefault="00905BD2" w:rsidP="00905BD2">
            <w:pPr>
              <w:spacing w:after="0" w:line="288" w:lineRule="auto"/>
              <w:rPr>
                <w:rFonts w:ascii="Arial" w:hAnsi="Arial" w:cs="Arial"/>
                <w:i/>
                <w:sz w:val="24"/>
                <w:szCs w:val="24"/>
              </w:rPr>
            </w:pPr>
            <w:r w:rsidRPr="00E56124">
              <w:rPr>
                <w:rFonts w:ascii="Arial" w:hAnsi="Arial" w:cs="Arial"/>
                <w:i/>
                <w:sz w:val="24"/>
                <w:szCs w:val="24"/>
              </w:rPr>
              <w:t>A proportion of our pupil premium children require an enhanced curriculum to ensure their learning is not passive.</w:t>
            </w:r>
          </w:p>
          <w:p w14:paraId="35254F58" w14:textId="77777777" w:rsidR="00905BD2" w:rsidRDefault="00905BD2" w:rsidP="00905BD2">
            <w:pPr>
              <w:spacing w:after="0" w:line="288" w:lineRule="auto"/>
              <w:rPr>
                <w:rFonts w:ascii="Arial" w:hAnsi="Arial" w:cs="Arial"/>
                <w:i/>
                <w:sz w:val="24"/>
                <w:szCs w:val="24"/>
              </w:rPr>
            </w:pPr>
          </w:p>
          <w:p w14:paraId="12904970" w14:textId="77777777" w:rsidR="00905BD2" w:rsidRDefault="00905BD2" w:rsidP="00905BD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Teachers report that our current reading scheme books are old and shabby and not particularly inviting for the budding reader. Sets are not complete as some books are so old that they have been thrown away. The content of some of the books is also out of date.</w:t>
            </w:r>
          </w:p>
          <w:p w14:paraId="12B3408D" w14:textId="09D9212F" w:rsidR="00E56124" w:rsidRPr="004D387E" w:rsidRDefault="00905BD2" w:rsidP="00905BD2">
            <w:pPr>
              <w:spacing w:after="24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t xml:space="preserve">Children who need lots of inspiration and motivation to read are put off and as a result </w:t>
            </w:r>
            <w:r>
              <w:rPr>
                <w:rFonts w:ascii="Arial" w:eastAsia="Times New Roman" w:hAnsi="Arial" w:cs="Arial"/>
                <w:sz w:val="24"/>
                <w:szCs w:val="24"/>
                <w:lang w:eastAsia="en-GB"/>
              </w:rPr>
              <w:lastRenderedPageBreak/>
              <w:t>are not motivated to take books home and read.</w:t>
            </w:r>
          </w:p>
        </w:tc>
        <w:tc>
          <w:tcPr>
            <w:tcW w:w="3244" w:type="dxa"/>
            <w:shd w:val="clear" w:color="auto" w:fill="auto"/>
            <w:tcMar>
              <w:top w:w="57" w:type="dxa"/>
              <w:bottom w:w="57" w:type="dxa"/>
            </w:tcMar>
          </w:tcPr>
          <w:p w14:paraId="34C1BF9F" w14:textId="77777777" w:rsidR="00905BD2" w:rsidRPr="00905BD2" w:rsidRDefault="00905BD2" w:rsidP="00905BD2">
            <w:pPr>
              <w:pStyle w:val="ListParagraph"/>
              <w:numPr>
                <w:ilvl w:val="0"/>
                <w:numId w:val="14"/>
              </w:numPr>
              <w:spacing w:after="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lastRenderedPageBreak/>
              <w:t>Scrutiny of pupil reading diaries dhow increased independent reading.</w:t>
            </w:r>
          </w:p>
          <w:p w14:paraId="114B94DA" w14:textId="77777777" w:rsidR="00905BD2" w:rsidRPr="00905BD2" w:rsidRDefault="00905BD2" w:rsidP="00905BD2">
            <w:pPr>
              <w:pStyle w:val="ListParagraph"/>
              <w:numPr>
                <w:ilvl w:val="0"/>
                <w:numId w:val="14"/>
              </w:numPr>
              <w:spacing w:after="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t>Pupil surveys/interviews  show an increased pleasure in reading and children can talk avidly about the texts that they reading.</w:t>
            </w:r>
          </w:p>
          <w:p w14:paraId="543354AB" w14:textId="77777777" w:rsidR="00FC7297" w:rsidRPr="00FC7297" w:rsidRDefault="00905BD2" w:rsidP="00905BD2">
            <w:pPr>
              <w:pStyle w:val="ListParagraph"/>
              <w:numPr>
                <w:ilvl w:val="0"/>
                <w:numId w:val="14"/>
              </w:numPr>
              <w:spacing w:after="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t>T</w:t>
            </w:r>
            <w:r w:rsidRPr="00905BD2">
              <w:rPr>
                <w:rFonts w:ascii="Arial" w:eastAsia="Times New Roman" w:hAnsi="Arial" w:cs="Arial"/>
                <w:sz w:val="24"/>
                <w:szCs w:val="24"/>
                <w:lang w:eastAsia="en-GB"/>
              </w:rPr>
              <w:t xml:space="preserve">ermly reading screening tests and children meet their half termly milestone targets in reading. </w:t>
            </w:r>
          </w:p>
          <w:p w14:paraId="01C00CE9" w14:textId="5044059A" w:rsidR="00E56124" w:rsidRPr="00905BD2" w:rsidRDefault="00905BD2" w:rsidP="00905BD2">
            <w:pPr>
              <w:pStyle w:val="ListParagraph"/>
              <w:numPr>
                <w:ilvl w:val="0"/>
                <w:numId w:val="14"/>
              </w:numPr>
              <w:spacing w:after="0" w:line="288" w:lineRule="auto"/>
              <w:rPr>
                <w:rFonts w:ascii="Arial" w:eastAsia="Times New Roman" w:hAnsi="Arial" w:cs="Arial"/>
                <w:color w:val="0D0D0D"/>
                <w:sz w:val="24"/>
                <w:szCs w:val="24"/>
                <w:lang w:eastAsia="en-GB"/>
              </w:rPr>
            </w:pPr>
            <w:r w:rsidRPr="00905BD2">
              <w:rPr>
                <w:rFonts w:ascii="Arial" w:eastAsia="Times New Roman" w:hAnsi="Arial" w:cs="Arial"/>
                <w:sz w:val="24"/>
                <w:szCs w:val="24"/>
                <w:lang w:eastAsia="en-GB"/>
              </w:rPr>
              <w:t>Parents survey to ascertain barriers to reading at home and support that might be beneficial)</w:t>
            </w:r>
          </w:p>
        </w:tc>
        <w:tc>
          <w:tcPr>
            <w:tcW w:w="1641" w:type="dxa"/>
            <w:shd w:val="clear" w:color="auto" w:fill="auto"/>
          </w:tcPr>
          <w:p w14:paraId="3FBBF626" w14:textId="40A41EDB" w:rsidR="00E56124" w:rsidRPr="004D387E" w:rsidRDefault="00E56124" w:rsidP="00E56124">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SB and JG</w:t>
            </w:r>
          </w:p>
        </w:tc>
        <w:tc>
          <w:tcPr>
            <w:tcW w:w="2660" w:type="dxa"/>
            <w:shd w:val="clear" w:color="auto" w:fill="auto"/>
          </w:tcPr>
          <w:p w14:paraId="28DEEFCB" w14:textId="149E738F" w:rsidR="00E56124" w:rsidRPr="004D387E" w:rsidRDefault="00E56124"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 termly basis at the end of each long term. A full review in February 2020</w:t>
            </w:r>
          </w:p>
        </w:tc>
      </w:tr>
      <w:tr w:rsidR="00E56124" w:rsidRPr="004D387E" w14:paraId="3E49E802" w14:textId="77777777" w:rsidTr="00352E23">
        <w:trPr>
          <w:trHeight w:val="832"/>
        </w:trPr>
        <w:tc>
          <w:tcPr>
            <w:tcW w:w="2228" w:type="dxa"/>
            <w:shd w:val="clear" w:color="auto" w:fill="auto"/>
            <w:tcMar>
              <w:top w:w="57" w:type="dxa"/>
              <w:bottom w:w="57" w:type="dxa"/>
            </w:tcMar>
          </w:tcPr>
          <w:p w14:paraId="21B9E965" w14:textId="11F545CA" w:rsidR="00E56124"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Purchase of license for T</w:t>
            </w:r>
            <w:r w:rsidR="0079736D">
              <w:rPr>
                <w:rFonts w:ascii="Arial" w:eastAsia="Times New Roman" w:hAnsi="Arial" w:cs="Arial"/>
                <w:color w:val="0D0D0D"/>
                <w:sz w:val="24"/>
                <w:szCs w:val="24"/>
                <w:lang w:eastAsia="en-GB"/>
              </w:rPr>
              <w:t>imes Tables R</w:t>
            </w:r>
            <w:r>
              <w:rPr>
                <w:rFonts w:ascii="Arial" w:eastAsia="Times New Roman" w:hAnsi="Arial" w:cs="Arial"/>
                <w:color w:val="0D0D0D"/>
                <w:sz w:val="24"/>
                <w:szCs w:val="24"/>
                <w:lang w:eastAsia="en-GB"/>
              </w:rPr>
              <w:t>ockstars for one year.</w:t>
            </w:r>
          </w:p>
          <w:p w14:paraId="607433C1" w14:textId="1A6A5A4D" w:rsidR="00E56124" w:rsidRDefault="00E56124"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£100</w:t>
            </w:r>
          </w:p>
        </w:tc>
        <w:tc>
          <w:tcPr>
            <w:tcW w:w="2121" w:type="dxa"/>
            <w:gridSpan w:val="2"/>
            <w:shd w:val="clear" w:color="auto" w:fill="auto"/>
            <w:tcMar>
              <w:top w:w="57" w:type="dxa"/>
              <w:bottom w:w="57" w:type="dxa"/>
            </w:tcMar>
          </w:tcPr>
          <w:p w14:paraId="64F260E2" w14:textId="687E9BBF" w:rsidR="00E56124" w:rsidRPr="004D387E" w:rsidRDefault="00E56124" w:rsidP="00E56124">
            <w:pPr>
              <w:spacing w:after="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t>C</w:t>
            </w:r>
            <w:r w:rsidRPr="00E56124">
              <w:rPr>
                <w:rFonts w:ascii="Arial" w:eastAsia="Times New Roman" w:hAnsi="Arial" w:cs="Arial"/>
                <w:sz w:val="24"/>
                <w:szCs w:val="24"/>
                <w:lang w:eastAsia="en-GB"/>
              </w:rPr>
              <w:t>hildren are more resilient in solving both longer multi stage number challenges and also problem solving activities requiring them to know their times tables</w:t>
            </w:r>
            <w:r>
              <w:rPr>
                <w:rFonts w:ascii="Arial" w:eastAsia="Times New Roman" w:hAnsi="Arial" w:cs="Arial"/>
                <w:sz w:val="24"/>
                <w:szCs w:val="24"/>
                <w:lang w:eastAsia="en-GB"/>
              </w:rPr>
              <w:t>.</w:t>
            </w:r>
          </w:p>
        </w:tc>
        <w:tc>
          <w:tcPr>
            <w:tcW w:w="3523" w:type="dxa"/>
            <w:shd w:val="clear" w:color="auto" w:fill="auto"/>
            <w:tcMar>
              <w:top w:w="57" w:type="dxa"/>
              <w:bottom w:w="57" w:type="dxa"/>
            </w:tcMar>
          </w:tcPr>
          <w:p w14:paraId="0F1AB10B" w14:textId="77777777" w:rsidR="00E56124" w:rsidRDefault="009E2FC0" w:rsidP="009D384C">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Teachers continually reported that they struggled to support children to learn their tables and this was negatively </w:t>
            </w:r>
            <w:r w:rsidR="009D384C">
              <w:rPr>
                <w:rFonts w:ascii="Arial" w:eastAsia="Times New Roman" w:hAnsi="Arial" w:cs="Arial"/>
                <w:color w:val="0D0D0D"/>
                <w:sz w:val="24"/>
                <w:szCs w:val="24"/>
                <w:lang w:eastAsia="en-GB"/>
              </w:rPr>
              <w:t>im</w:t>
            </w:r>
            <w:r>
              <w:rPr>
                <w:rFonts w:ascii="Arial" w:eastAsia="Times New Roman" w:hAnsi="Arial" w:cs="Arial"/>
                <w:color w:val="0D0D0D"/>
                <w:sz w:val="24"/>
                <w:szCs w:val="24"/>
                <w:lang w:eastAsia="en-GB"/>
              </w:rPr>
              <w:t>pacti</w:t>
            </w:r>
            <w:r w:rsidR="009D384C">
              <w:rPr>
                <w:rFonts w:ascii="Arial" w:eastAsia="Times New Roman" w:hAnsi="Arial" w:cs="Arial"/>
                <w:color w:val="0D0D0D"/>
                <w:sz w:val="24"/>
                <w:szCs w:val="24"/>
                <w:lang w:eastAsia="en-GB"/>
              </w:rPr>
              <w:t>ng the calculation of multi-</w:t>
            </w:r>
            <w:r>
              <w:rPr>
                <w:rFonts w:ascii="Arial" w:eastAsia="Times New Roman" w:hAnsi="Arial" w:cs="Arial"/>
                <w:color w:val="0D0D0D"/>
                <w:sz w:val="24"/>
                <w:szCs w:val="24"/>
                <w:lang w:eastAsia="en-GB"/>
              </w:rPr>
              <w:t>step number problems and problem solving in general.</w:t>
            </w:r>
          </w:p>
          <w:p w14:paraId="0E06B2FD" w14:textId="77777777" w:rsidR="00A41A10" w:rsidRDefault="00A41A10" w:rsidP="009D384C">
            <w:pPr>
              <w:spacing w:after="0" w:line="288" w:lineRule="auto"/>
              <w:rPr>
                <w:rFonts w:ascii="Arial" w:eastAsia="Times New Roman" w:hAnsi="Arial" w:cs="Arial"/>
                <w:color w:val="0D0D0D"/>
                <w:sz w:val="24"/>
                <w:szCs w:val="24"/>
                <w:lang w:eastAsia="en-GB"/>
              </w:rPr>
            </w:pPr>
          </w:p>
          <w:p w14:paraId="417B9BE9" w14:textId="7B237454" w:rsidR="00A41A10" w:rsidRPr="004D387E" w:rsidRDefault="00A41A10" w:rsidP="009D384C">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Last year we trialled a computer game/teaching tool</w:t>
            </w:r>
            <w:r w:rsidR="00E06EA2">
              <w:rPr>
                <w:rFonts w:ascii="Arial" w:eastAsia="Times New Roman" w:hAnsi="Arial" w:cs="Arial"/>
                <w:color w:val="0D0D0D"/>
                <w:sz w:val="24"/>
                <w:szCs w:val="24"/>
                <w:lang w:eastAsia="en-GB"/>
              </w:rPr>
              <w:t xml:space="preserve"> – Times Tables Rockstars in year 5/6. This had an immediate impact, engaging children</w:t>
            </w:r>
            <w:r>
              <w:rPr>
                <w:rFonts w:ascii="Arial" w:eastAsia="Times New Roman" w:hAnsi="Arial" w:cs="Arial"/>
                <w:color w:val="0D0D0D"/>
                <w:sz w:val="24"/>
                <w:szCs w:val="24"/>
                <w:lang w:eastAsia="en-GB"/>
              </w:rPr>
              <w:t xml:space="preserve"> </w:t>
            </w:r>
            <w:r w:rsidR="00E906A9">
              <w:rPr>
                <w:rFonts w:ascii="Arial" w:eastAsia="Times New Roman" w:hAnsi="Arial" w:cs="Arial"/>
                <w:color w:val="0D0D0D"/>
                <w:sz w:val="24"/>
                <w:szCs w:val="24"/>
                <w:lang w:eastAsia="en-GB"/>
              </w:rPr>
              <w:t>and</w:t>
            </w:r>
            <w:r w:rsidR="00E06EA2">
              <w:rPr>
                <w:rFonts w:ascii="Arial" w:eastAsia="Times New Roman" w:hAnsi="Arial" w:cs="Arial"/>
                <w:color w:val="0D0D0D"/>
                <w:sz w:val="24"/>
                <w:szCs w:val="24"/>
                <w:lang w:eastAsia="en-GB"/>
              </w:rPr>
              <w:t xml:space="preserve"> also enabled them to use the programme at home. As a result children learnt their tables very quickly. This year we are cascading this strategy across key stage 2.</w:t>
            </w:r>
          </w:p>
        </w:tc>
        <w:tc>
          <w:tcPr>
            <w:tcW w:w="3244" w:type="dxa"/>
            <w:shd w:val="clear" w:color="auto" w:fill="auto"/>
            <w:tcMar>
              <w:top w:w="57" w:type="dxa"/>
              <w:bottom w:w="57" w:type="dxa"/>
            </w:tcMar>
          </w:tcPr>
          <w:p w14:paraId="1DF0E899" w14:textId="77777777" w:rsidR="00E56124" w:rsidRDefault="00E06EA2" w:rsidP="00E06EA2">
            <w:pPr>
              <w:pStyle w:val="ListParagraph"/>
              <w:numPr>
                <w:ilvl w:val="0"/>
                <w:numId w:val="21"/>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ER to support teachers to personalise the programme for the pupils in their classes and also to show them how to check progress on a fortnightly basis.</w:t>
            </w:r>
          </w:p>
          <w:p w14:paraId="3E19235E" w14:textId="38B8FA93" w:rsidR="00E06EA2" w:rsidRPr="00E06EA2" w:rsidRDefault="00E06EA2" w:rsidP="00E06EA2">
            <w:pPr>
              <w:pStyle w:val="ListParagraph"/>
              <w:numPr>
                <w:ilvl w:val="0"/>
                <w:numId w:val="21"/>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Half termly progress reports to be monitored by SB.</w:t>
            </w:r>
          </w:p>
        </w:tc>
        <w:tc>
          <w:tcPr>
            <w:tcW w:w="1641" w:type="dxa"/>
            <w:shd w:val="clear" w:color="auto" w:fill="auto"/>
          </w:tcPr>
          <w:p w14:paraId="656EB24D" w14:textId="0F0B483F" w:rsidR="00E56124" w:rsidRPr="004D387E" w:rsidRDefault="00E56124" w:rsidP="00E56124">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ER</w:t>
            </w:r>
          </w:p>
        </w:tc>
        <w:tc>
          <w:tcPr>
            <w:tcW w:w="2660" w:type="dxa"/>
            <w:shd w:val="clear" w:color="auto" w:fill="auto"/>
          </w:tcPr>
          <w:p w14:paraId="62BB160D" w14:textId="00B9D306" w:rsidR="00E56124" w:rsidRPr="004D387E" w:rsidRDefault="00E56124"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 termly basis at the end of each long term. A full review in February 2020</w:t>
            </w:r>
          </w:p>
        </w:tc>
      </w:tr>
      <w:tr w:rsidR="00AA27DA" w:rsidRPr="004D387E" w14:paraId="584B3814" w14:textId="77777777" w:rsidTr="00352E23">
        <w:trPr>
          <w:trHeight w:val="832"/>
        </w:trPr>
        <w:tc>
          <w:tcPr>
            <w:tcW w:w="2228" w:type="dxa"/>
            <w:shd w:val="clear" w:color="auto" w:fill="auto"/>
            <w:tcMar>
              <w:top w:w="57" w:type="dxa"/>
              <w:bottom w:w="57" w:type="dxa"/>
            </w:tcMar>
          </w:tcPr>
          <w:p w14:paraId="57DB3728" w14:textId="0FDFEF79" w:rsidR="00AA27DA" w:rsidRDefault="00AA27DA"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Yoga and mindfulness training for all staff</w:t>
            </w:r>
          </w:p>
          <w:p w14:paraId="0F93F6BF" w14:textId="662236E4" w:rsidR="00AA1F51" w:rsidRDefault="006F47F2" w:rsidP="00E56124">
            <w:pPr>
              <w:spacing w:after="0" w:line="288" w:lineRule="auto"/>
              <w:rPr>
                <w:rFonts w:ascii="Arial" w:eastAsia="Times New Roman" w:hAnsi="Arial" w:cs="Arial"/>
                <w:color w:val="0D0D0D"/>
                <w:sz w:val="24"/>
                <w:szCs w:val="24"/>
                <w:lang w:eastAsia="en-GB"/>
              </w:rPr>
            </w:pPr>
            <w:hyperlink r:id="rId9" w:history="1">
              <w:r w:rsidR="00AA1F51" w:rsidRPr="00953428">
                <w:rPr>
                  <w:rStyle w:val="Hyperlink"/>
                  <w:rFonts w:eastAsia="Times New Roman" w:cs="Arial"/>
                  <w:szCs w:val="24"/>
                  <w:lang w:eastAsia="en-GB"/>
                </w:rPr>
                <w:t>https://www.yogaatschool.org.uk/bec</w:t>
              </w:r>
              <w:r w:rsidR="00AA1F51" w:rsidRPr="00953428">
                <w:rPr>
                  <w:rStyle w:val="Hyperlink"/>
                  <w:rFonts w:eastAsia="Times New Roman" w:cs="Arial"/>
                  <w:szCs w:val="24"/>
                  <w:lang w:eastAsia="en-GB"/>
                </w:rPr>
                <w:lastRenderedPageBreak/>
                <w:t>ome-a-yoga-trained-school-/</w:t>
              </w:r>
            </w:hyperlink>
          </w:p>
          <w:p w14:paraId="4CAED7AA" w14:textId="1CF2A4B0" w:rsidR="00AA27DA" w:rsidRDefault="00AA27DA"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£650</w:t>
            </w:r>
          </w:p>
        </w:tc>
        <w:tc>
          <w:tcPr>
            <w:tcW w:w="2121" w:type="dxa"/>
            <w:gridSpan w:val="2"/>
            <w:shd w:val="clear" w:color="auto" w:fill="auto"/>
            <w:tcMar>
              <w:top w:w="57" w:type="dxa"/>
              <w:bottom w:w="57" w:type="dxa"/>
            </w:tcMar>
          </w:tcPr>
          <w:p w14:paraId="6A945FD5" w14:textId="462A69DF" w:rsidR="00AA27DA" w:rsidRDefault="00AA27DA" w:rsidP="00E56124">
            <w:pPr>
              <w:spacing w:after="0" w:line="288"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Children are at peace with themselves and have some well-rehearsed techniques for </w:t>
            </w:r>
            <w:r>
              <w:rPr>
                <w:rFonts w:ascii="Arial" w:eastAsia="Times New Roman" w:hAnsi="Arial" w:cs="Arial"/>
                <w:sz w:val="24"/>
                <w:szCs w:val="24"/>
                <w:lang w:eastAsia="en-GB"/>
              </w:rPr>
              <w:lastRenderedPageBreak/>
              <w:t>managing stress and overload.</w:t>
            </w:r>
          </w:p>
        </w:tc>
        <w:tc>
          <w:tcPr>
            <w:tcW w:w="3523" w:type="dxa"/>
            <w:shd w:val="clear" w:color="auto" w:fill="auto"/>
            <w:tcMar>
              <w:top w:w="57" w:type="dxa"/>
              <w:bottom w:w="57" w:type="dxa"/>
            </w:tcMar>
          </w:tcPr>
          <w:p w14:paraId="592D6EBB" w14:textId="5F7EC041" w:rsidR="00AA27DA" w:rsidRDefault="00295787" w:rsidP="00295787">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We have many vulnerable children in school particularly children whose parents have separated.  Through our work in Values Education we have approached silent sitting which </w:t>
            </w:r>
            <w:r>
              <w:rPr>
                <w:rFonts w:ascii="Arial" w:eastAsia="Times New Roman" w:hAnsi="Arial" w:cs="Arial"/>
                <w:color w:val="0D0D0D"/>
                <w:sz w:val="24"/>
                <w:szCs w:val="24"/>
                <w:lang w:eastAsia="en-GB"/>
              </w:rPr>
              <w:lastRenderedPageBreak/>
              <w:t>has had a good impact in terms of developing inner calm in all children but particular the more vulnerable. All teachers would now like to be trained in yoga techniques to have a greater impact.</w:t>
            </w:r>
          </w:p>
        </w:tc>
        <w:tc>
          <w:tcPr>
            <w:tcW w:w="3244" w:type="dxa"/>
            <w:shd w:val="clear" w:color="auto" w:fill="auto"/>
            <w:tcMar>
              <w:top w:w="57" w:type="dxa"/>
              <w:bottom w:w="57" w:type="dxa"/>
            </w:tcMar>
          </w:tcPr>
          <w:p w14:paraId="3EFDDB8B" w14:textId="77777777" w:rsidR="00AA27DA" w:rsidRPr="00AA27DA" w:rsidRDefault="00AA27DA" w:rsidP="00AA27DA">
            <w:pPr>
              <w:spacing w:after="0" w:line="288" w:lineRule="auto"/>
              <w:rPr>
                <w:rFonts w:ascii="Arial" w:eastAsia="Times New Roman" w:hAnsi="Arial" w:cs="Arial"/>
                <w:color w:val="0D0D0D"/>
                <w:sz w:val="24"/>
                <w:szCs w:val="24"/>
                <w:lang w:eastAsia="en-GB"/>
              </w:rPr>
            </w:pPr>
          </w:p>
        </w:tc>
        <w:tc>
          <w:tcPr>
            <w:tcW w:w="1641" w:type="dxa"/>
            <w:shd w:val="clear" w:color="auto" w:fill="auto"/>
          </w:tcPr>
          <w:p w14:paraId="2BDC34A5" w14:textId="77777777" w:rsidR="00AA27DA" w:rsidRDefault="00AA27DA" w:rsidP="00E56124">
            <w:pPr>
              <w:spacing w:after="0" w:line="288" w:lineRule="auto"/>
              <w:jc w:val="center"/>
              <w:rPr>
                <w:rFonts w:ascii="Arial" w:eastAsia="Times New Roman" w:hAnsi="Arial" w:cs="Arial"/>
                <w:color w:val="0D0D0D"/>
                <w:sz w:val="24"/>
                <w:szCs w:val="24"/>
                <w:lang w:eastAsia="en-GB"/>
              </w:rPr>
            </w:pPr>
          </w:p>
        </w:tc>
        <w:tc>
          <w:tcPr>
            <w:tcW w:w="2660" w:type="dxa"/>
            <w:shd w:val="clear" w:color="auto" w:fill="auto"/>
          </w:tcPr>
          <w:p w14:paraId="39DC6CEB" w14:textId="77777777" w:rsidR="00AA27DA" w:rsidRDefault="00AA27DA" w:rsidP="00E56124">
            <w:pPr>
              <w:spacing w:after="0" w:line="288" w:lineRule="auto"/>
              <w:rPr>
                <w:rFonts w:ascii="Arial" w:eastAsia="Times New Roman" w:hAnsi="Arial" w:cs="Arial"/>
                <w:color w:val="0D0D0D"/>
                <w:sz w:val="24"/>
                <w:szCs w:val="24"/>
                <w:lang w:eastAsia="en-GB"/>
              </w:rPr>
            </w:pPr>
          </w:p>
        </w:tc>
      </w:tr>
      <w:tr w:rsidR="00E56124" w:rsidRPr="004D387E" w14:paraId="71FD3E59" w14:textId="77777777" w:rsidTr="00352E23">
        <w:trPr>
          <w:trHeight w:val="340"/>
        </w:trPr>
        <w:tc>
          <w:tcPr>
            <w:tcW w:w="12757" w:type="dxa"/>
            <w:gridSpan w:val="6"/>
            <w:shd w:val="clear" w:color="auto" w:fill="auto"/>
            <w:tcMar>
              <w:top w:w="57" w:type="dxa"/>
              <w:bottom w:w="57" w:type="dxa"/>
            </w:tcMar>
          </w:tcPr>
          <w:p w14:paraId="34567529" w14:textId="3E17F905" w:rsidR="00E56124" w:rsidRPr="004D387E" w:rsidRDefault="00E56124" w:rsidP="00E56124">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660" w:type="dxa"/>
            <w:shd w:val="clear" w:color="auto" w:fill="auto"/>
          </w:tcPr>
          <w:p w14:paraId="73D976F7" w14:textId="3F01D6AA" w:rsidR="00E56124" w:rsidRDefault="006936DF"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£4,680</w:t>
            </w:r>
          </w:p>
          <w:p w14:paraId="78B5D019"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r>
      <w:tr w:rsidR="00E56124" w:rsidRPr="004D387E" w14:paraId="139116D9" w14:textId="77777777" w:rsidTr="00352E23">
        <w:trPr>
          <w:trHeight w:val="340"/>
        </w:trPr>
        <w:tc>
          <w:tcPr>
            <w:tcW w:w="15417" w:type="dxa"/>
            <w:gridSpan w:val="7"/>
            <w:shd w:val="clear" w:color="auto" w:fill="auto"/>
            <w:tcMar>
              <w:top w:w="57" w:type="dxa"/>
              <w:bottom w:w="57" w:type="dxa"/>
            </w:tcMar>
          </w:tcPr>
          <w:p w14:paraId="1B4DD27F" w14:textId="77777777" w:rsidR="00E56124" w:rsidRPr="004D387E" w:rsidRDefault="00E56124" w:rsidP="00E56124">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E56124" w:rsidRPr="004D387E" w14:paraId="076CDC7E" w14:textId="77777777" w:rsidTr="00352E23">
        <w:trPr>
          <w:trHeight w:val="765"/>
        </w:trPr>
        <w:tc>
          <w:tcPr>
            <w:tcW w:w="2228" w:type="dxa"/>
            <w:shd w:val="clear" w:color="auto" w:fill="auto"/>
            <w:tcMar>
              <w:top w:w="57" w:type="dxa"/>
              <w:bottom w:w="57" w:type="dxa"/>
            </w:tcMar>
          </w:tcPr>
          <w:p w14:paraId="40264BF6"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1" w:type="dxa"/>
            <w:gridSpan w:val="2"/>
            <w:shd w:val="clear" w:color="auto" w:fill="auto"/>
            <w:tcMar>
              <w:top w:w="57" w:type="dxa"/>
              <w:bottom w:w="57" w:type="dxa"/>
            </w:tcMar>
          </w:tcPr>
          <w:p w14:paraId="183D0100"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23" w:type="dxa"/>
            <w:shd w:val="clear" w:color="auto" w:fill="auto"/>
            <w:tcMar>
              <w:top w:w="57" w:type="dxa"/>
              <w:bottom w:w="57" w:type="dxa"/>
            </w:tcMar>
          </w:tcPr>
          <w:p w14:paraId="775C0E4D"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4" w:type="dxa"/>
            <w:shd w:val="clear" w:color="auto" w:fill="auto"/>
            <w:tcMar>
              <w:top w:w="57" w:type="dxa"/>
              <w:bottom w:w="57" w:type="dxa"/>
            </w:tcMar>
          </w:tcPr>
          <w:p w14:paraId="219D8DBF"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641" w:type="dxa"/>
            <w:shd w:val="clear" w:color="auto" w:fill="auto"/>
          </w:tcPr>
          <w:p w14:paraId="34538FE9"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60" w:type="dxa"/>
            <w:shd w:val="clear" w:color="auto" w:fill="auto"/>
          </w:tcPr>
          <w:p w14:paraId="04C4A7FA"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B12C8A" w:rsidRPr="004D387E" w14:paraId="0D7E20D5" w14:textId="77777777" w:rsidTr="00352E23">
        <w:trPr>
          <w:trHeight w:val="576"/>
        </w:trPr>
        <w:tc>
          <w:tcPr>
            <w:tcW w:w="2228" w:type="dxa"/>
            <w:shd w:val="clear" w:color="auto" w:fill="auto"/>
            <w:tcMar>
              <w:top w:w="57" w:type="dxa"/>
              <w:bottom w:w="57" w:type="dxa"/>
            </w:tcMar>
          </w:tcPr>
          <w:p w14:paraId="23E3DCE8" w14:textId="77777777" w:rsidR="00B12C8A" w:rsidRDefault="00B12C8A" w:rsidP="00B12C8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w:t>
            </w:r>
            <w:r w:rsidRPr="0050561B">
              <w:rPr>
                <w:rFonts w:ascii="Arial" w:eastAsia="Times New Roman" w:hAnsi="Arial" w:cs="Arial"/>
                <w:color w:val="0D0D0D"/>
                <w:sz w:val="24"/>
                <w:szCs w:val="24"/>
                <w:lang w:eastAsia="en-GB"/>
              </w:rPr>
              <w:t xml:space="preserve"> Teaching Assistants to undertake daily intervention programmes that support SAP targets</w:t>
            </w:r>
            <w:r>
              <w:rPr>
                <w:rFonts w:ascii="Arial" w:eastAsia="Times New Roman" w:hAnsi="Arial" w:cs="Arial"/>
                <w:color w:val="0D0D0D"/>
                <w:sz w:val="24"/>
                <w:szCs w:val="24"/>
                <w:lang w:eastAsia="en-GB"/>
              </w:rPr>
              <w:t>; to include personalised plans delivered with FFT, Precision Teaching and SNIP initiatives. CALT to train on SNIP and provide refresher training for other initiatives as needed.</w:t>
            </w:r>
          </w:p>
          <w:p w14:paraId="765389DD" w14:textId="779E6C98" w:rsidR="00B12C8A" w:rsidRPr="004D387E" w:rsidRDefault="00B12C8A" w:rsidP="00B12C8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£400</w:t>
            </w:r>
          </w:p>
        </w:tc>
        <w:tc>
          <w:tcPr>
            <w:tcW w:w="2121" w:type="dxa"/>
            <w:gridSpan w:val="2"/>
            <w:shd w:val="clear" w:color="auto" w:fill="auto"/>
            <w:tcMar>
              <w:top w:w="57" w:type="dxa"/>
              <w:bottom w:w="57" w:type="dxa"/>
            </w:tcMar>
          </w:tcPr>
          <w:p w14:paraId="7DDCD70C" w14:textId="3D09E94B" w:rsidR="00B12C8A" w:rsidRPr="004D387E" w:rsidRDefault="00B12C8A" w:rsidP="00B12C8A">
            <w:pPr>
              <w:spacing w:after="0" w:line="288" w:lineRule="auto"/>
              <w:rPr>
                <w:rFonts w:ascii="Arial" w:eastAsia="Times New Roman" w:hAnsi="Arial" w:cs="Arial"/>
                <w:color w:val="0D0D0D"/>
                <w:sz w:val="24"/>
                <w:szCs w:val="24"/>
                <w:lang w:eastAsia="en-GB"/>
              </w:rPr>
            </w:pPr>
            <w:r w:rsidRPr="00FD10B8">
              <w:rPr>
                <w:rFonts w:ascii="Arial" w:eastAsia="Times New Roman" w:hAnsi="Arial" w:cs="Arial"/>
                <w:sz w:val="24"/>
                <w:szCs w:val="24"/>
                <w:lang w:eastAsia="en-GB"/>
              </w:rPr>
              <w:lastRenderedPageBreak/>
              <w:t>Termly reading and spelling screening tests show that children’s standardised scores are improving over time and catch up is being made. They also consistently meet their SAP targets.</w:t>
            </w:r>
          </w:p>
        </w:tc>
        <w:tc>
          <w:tcPr>
            <w:tcW w:w="3523" w:type="dxa"/>
            <w:shd w:val="clear" w:color="auto" w:fill="auto"/>
            <w:tcMar>
              <w:top w:w="57" w:type="dxa"/>
              <w:bottom w:w="57" w:type="dxa"/>
            </w:tcMar>
          </w:tcPr>
          <w:p w14:paraId="445C7759" w14:textId="77777777" w:rsidR="00B12C8A" w:rsidRDefault="00B12C8A" w:rsidP="00B12C8A">
            <w:pPr>
              <w:spacing w:after="0" w:line="288" w:lineRule="auto"/>
              <w:rPr>
                <w:rFonts w:ascii="Arial" w:eastAsia="Times New Roman" w:hAnsi="Arial" w:cs="Arial"/>
                <w:i/>
                <w:color w:val="0D0D0D"/>
                <w:sz w:val="24"/>
                <w:szCs w:val="24"/>
                <w:lang w:eastAsia="en-GB"/>
              </w:rPr>
            </w:pPr>
            <w:r w:rsidRPr="00B12C8A">
              <w:rPr>
                <w:rFonts w:ascii="Arial" w:eastAsia="Times New Roman" w:hAnsi="Arial" w:cs="Arial"/>
                <w:i/>
                <w:color w:val="0D0D0D"/>
                <w:sz w:val="24"/>
                <w:szCs w:val="24"/>
                <w:lang w:eastAsia="en-GB"/>
              </w:rPr>
              <w:t>Poor resilience – some pupil premium children give up if learning begins to challenge them or they are expected to work for longer periods at greater depth. This is for several reasons but can sometimes be because they have gaps in their understanding, knowledge and skills.</w:t>
            </w:r>
          </w:p>
          <w:p w14:paraId="1C32D9A1" w14:textId="4E583709" w:rsidR="00B12C8A" w:rsidRPr="00B12C8A" w:rsidRDefault="00B12C8A" w:rsidP="00B12C8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 number of Pupil Premium children are language poor which impacts spelling, vocabulary choices and sentence structure. This intervention has been </w:t>
            </w:r>
            <w:r>
              <w:rPr>
                <w:rFonts w:ascii="Arial" w:eastAsia="Times New Roman" w:hAnsi="Arial" w:cs="Arial"/>
                <w:color w:val="0D0D0D"/>
                <w:sz w:val="24"/>
                <w:szCs w:val="24"/>
                <w:lang w:eastAsia="en-GB"/>
              </w:rPr>
              <w:lastRenderedPageBreak/>
              <w:t>suggested by the CALT team to support development in this area.</w:t>
            </w:r>
          </w:p>
        </w:tc>
        <w:tc>
          <w:tcPr>
            <w:tcW w:w="3244" w:type="dxa"/>
            <w:shd w:val="clear" w:color="auto" w:fill="auto"/>
            <w:tcMar>
              <w:top w:w="57" w:type="dxa"/>
              <w:bottom w:w="57" w:type="dxa"/>
            </w:tcMar>
          </w:tcPr>
          <w:p w14:paraId="4047B651" w14:textId="77777777" w:rsidR="00B12C8A" w:rsidRDefault="00B12C8A" w:rsidP="00B12C8A">
            <w:pPr>
              <w:spacing w:after="0" w:line="288" w:lineRule="auto"/>
              <w:rPr>
                <w:rFonts w:ascii="Arial" w:eastAsia="Times New Roman" w:hAnsi="Arial" w:cs="Arial"/>
                <w:color w:val="0D0D0D"/>
                <w:sz w:val="24"/>
                <w:szCs w:val="24"/>
                <w:lang w:eastAsia="en-GB"/>
              </w:rPr>
            </w:pPr>
            <w:r w:rsidRPr="00EC6457">
              <w:rPr>
                <w:rFonts w:ascii="Arial" w:eastAsia="Times New Roman" w:hAnsi="Arial" w:cs="Arial"/>
                <w:color w:val="0D0D0D"/>
                <w:sz w:val="24"/>
                <w:szCs w:val="24"/>
                <w:lang w:eastAsia="en-GB"/>
              </w:rPr>
              <w:lastRenderedPageBreak/>
              <w:t>CA</w:t>
            </w:r>
            <w:r>
              <w:rPr>
                <w:rFonts w:ascii="Arial" w:eastAsia="Times New Roman" w:hAnsi="Arial" w:cs="Arial"/>
                <w:color w:val="0D0D0D"/>
                <w:sz w:val="24"/>
                <w:szCs w:val="24"/>
                <w:lang w:eastAsia="en-GB"/>
              </w:rPr>
              <w:t>LT to train TAs to deliver SNIP and then undertake 2 further monitoring/support visits to ensure programme is embedded successfully.</w:t>
            </w:r>
          </w:p>
          <w:p w14:paraId="65D3A91D" w14:textId="1A2A13A0" w:rsidR="00B12C8A" w:rsidRPr="004D387E" w:rsidRDefault="00B12C8A" w:rsidP="00B12C8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Overview reported to Head/SENCO to continue support as needed</w:t>
            </w:r>
          </w:p>
        </w:tc>
        <w:tc>
          <w:tcPr>
            <w:tcW w:w="1641" w:type="dxa"/>
            <w:shd w:val="clear" w:color="auto" w:fill="auto"/>
          </w:tcPr>
          <w:p w14:paraId="040B9D26" w14:textId="32B2F86B" w:rsidR="00B12C8A" w:rsidRPr="004D387E" w:rsidRDefault="00B12C8A" w:rsidP="00B12C8A">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SB</w:t>
            </w:r>
          </w:p>
        </w:tc>
        <w:tc>
          <w:tcPr>
            <w:tcW w:w="2660" w:type="dxa"/>
            <w:shd w:val="clear" w:color="auto" w:fill="auto"/>
          </w:tcPr>
          <w:p w14:paraId="4C986597" w14:textId="34171D94" w:rsidR="00B12C8A" w:rsidRPr="004D387E" w:rsidRDefault="00B12C8A" w:rsidP="00B12C8A">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 termly basis at the end of each long term. A full review in February 2020</w:t>
            </w:r>
          </w:p>
        </w:tc>
      </w:tr>
      <w:tr w:rsidR="00E56124" w:rsidRPr="004D387E" w14:paraId="518646AF" w14:textId="77777777" w:rsidTr="00352E23">
        <w:trPr>
          <w:trHeight w:val="526"/>
        </w:trPr>
        <w:tc>
          <w:tcPr>
            <w:tcW w:w="2228" w:type="dxa"/>
            <w:shd w:val="clear" w:color="auto" w:fill="auto"/>
            <w:tcMar>
              <w:top w:w="57" w:type="dxa"/>
              <w:bottom w:w="57" w:type="dxa"/>
            </w:tcMar>
          </w:tcPr>
          <w:p w14:paraId="60C84192" w14:textId="6728FEE5" w:rsidR="001F68E7" w:rsidRDefault="00A93EE3" w:rsidP="001F68E7">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Head/SENCO</w:t>
            </w:r>
            <w:r w:rsidR="001F68E7" w:rsidRPr="001F68E7">
              <w:rPr>
                <w:rFonts w:ascii="Arial" w:eastAsia="Times New Roman" w:hAnsi="Arial" w:cs="Arial"/>
                <w:color w:val="0D0D0D"/>
                <w:sz w:val="24"/>
                <w:szCs w:val="24"/>
                <w:lang w:eastAsia="en-GB"/>
              </w:rPr>
              <w:t xml:space="preserve"> to receive training from CALT re Parent Language course.</w:t>
            </w:r>
          </w:p>
          <w:p w14:paraId="3ABE5017" w14:textId="77777777" w:rsidR="00E56124" w:rsidRPr="004D387E" w:rsidRDefault="00E56124" w:rsidP="00B12C8A">
            <w:pPr>
              <w:spacing w:after="0" w:line="288" w:lineRule="auto"/>
              <w:rPr>
                <w:rFonts w:ascii="Arial" w:eastAsia="Times New Roman" w:hAnsi="Arial" w:cs="Arial"/>
                <w:color w:val="0D0D0D"/>
                <w:sz w:val="24"/>
                <w:szCs w:val="24"/>
                <w:lang w:eastAsia="en-GB"/>
              </w:rPr>
            </w:pPr>
          </w:p>
        </w:tc>
        <w:tc>
          <w:tcPr>
            <w:tcW w:w="2121" w:type="dxa"/>
            <w:gridSpan w:val="2"/>
            <w:shd w:val="clear" w:color="auto" w:fill="auto"/>
            <w:tcMar>
              <w:top w:w="57" w:type="dxa"/>
              <w:bottom w:w="57" w:type="dxa"/>
            </w:tcMar>
          </w:tcPr>
          <w:p w14:paraId="3EE162F1" w14:textId="67C6BA1D" w:rsidR="00E56124" w:rsidRDefault="00F00EB8" w:rsidP="00E56124">
            <w:pPr>
              <w:spacing w:after="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Termly reading and </w:t>
            </w:r>
            <w:r w:rsidR="00B12C8A" w:rsidRPr="00FD10B8">
              <w:rPr>
                <w:rFonts w:ascii="Arial" w:eastAsia="Times New Roman" w:hAnsi="Arial" w:cs="Arial"/>
                <w:sz w:val="24"/>
                <w:szCs w:val="24"/>
                <w:lang w:eastAsia="en-GB"/>
              </w:rPr>
              <w:t xml:space="preserve">spelling </w:t>
            </w:r>
            <w:r>
              <w:rPr>
                <w:rFonts w:ascii="Arial" w:eastAsia="Times New Roman" w:hAnsi="Arial" w:cs="Arial"/>
                <w:sz w:val="24"/>
                <w:szCs w:val="24"/>
                <w:lang w:eastAsia="en-GB"/>
              </w:rPr>
              <w:t xml:space="preserve">and </w:t>
            </w:r>
            <w:r w:rsidR="00B12C8A" w:rsidRPr="00FD10B8">
              <w:rPr>
                <w:rFonts w:ascii="Arial" w:eastAsia="Times New Roman" w:hAnsi="Arial" w:cs="Arial"/>
                <w:sz w:val="24"/>
                <w:szCs w:val="24"/>
                <w:lang w:eastAsia="en-GB"/>
              </w:rPr>
              <w:t>screening tests show that children’s standardised scores are improving over time and catch up is being made. They also consistently meet their SAP targets.</w:t>
            </w:r>
          </w:p>
          <w:p w14:paraId="1FE2DD67" w14:textId="77777777" w:rsidR="00B12C8A" w:rsidRDefault="00B12C8A" w:rsidP="00E56124">
            <w:pPr>
              <w:spacing w:after="0" w:line="288" w:lineRule="auto"/>
              <w:rPr>
                <w:rFonts w:ascii="Arial" w:eastAsia="Times New Roman" w:hAnsi="Arial" w:cs="Arial"/>
                <w:sz w:val="24"/>
                <w:szCs w:val="24"/>
                <w:lang w:eastAsia="en-GB"/>
              </w:rPr>
            </w:pPr>
          </w:p>
          <w:p w14:paraId="32134B7D" w14:textId="240E81F9" w:rsidR="00B12C8A" w:rsidRPr="004D387E" w:rsidRDefault="00A93EE3" w:rsidP="00E56124">
            <w:pPr>
              <w:spacing w:after="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t>Dialogue with p</w:t>
            </w:r>
            <w:r w:rsidR="00B12C8A">
              <w:rPr>
                <w:rFonts w:ascii="Arial" w:eastAsia="Times New Roman" w:hAnsi="Arial" w:cs="Arial"/>
                <w:sz w:val="24"/>
                <w:szCs w:val="24"/>
                <w:lang w:eastAsia="en-GB"/>
              </w:rPr>
              <w:t>arents of Pupil Premium children</w:t>
            </w:r>
            <w:r>
              <w:rPr>
                <w:rFonts w:ascii="Arial" w:eastAsia="Times New Roman" w:hAnsi="Arial" w:cs="Arial"/>
                <w:sz w:val="24"/>
                <w:szCs w:val="24"/>
                <w:lang w:eastAsia="en-GB"/>
              </w:rPr>
              <w:t xml:space="preserve"> show that they</w:t>
            </w:r>
            <w:r w:rsidR="00B12C8A">
              <w:rPr>
                <w:rFonts w:ascii="Arial" w:eastAsia="Times New Roman" w:hAnsi="Arial" w:cs="Arial"/>
                <w:sz w:val="24"/>
                <w:szCs w:val="24"/>
                <w:lang w:eastAsia="en-GB"/>
              </w:rPr>
              <w:t xml:space="preserve"> feel confident to support their children with learning at home.</w:t>
            </w:r>
          </w:p>
        </w:tc>
        <w:tc>
          <w:tcPr>
            <w:tcW w:w="3523" w:type="dxa"/>
            <w:shd w:val="clear" w:color="auto" w:fill="auto"/>
            <w:tcMar>
              <w:top w:w="57" w:type="dxa"/>
              <w:bottom w:w="57" w:type="dxa"/>
            </w:tcMar>
          </w:tcPr>
          <w:p w14:paraId="16B445EE" w14:textId="77777777" w:rsidR="00B12C8A" w:rsidRDefault="00B12C8A" w:rsidP="00B12C8A">
            <w:pPr>
              <w:spacing w:after="0" w:line="288" w:lineRule="auto"/>
              <w:rPr>
                <w:rFonts w:ascii="Arial" w:eastAsia="Times New Roman" w:hAnsi="Arial" w:cs="Arial"/>
                <w:i/>
                <w:color w:val="0D0D0D"/>
                <w:sz w:val="24"/>
                <w:szCs w:val="24"/>
                <w:lang w:eastAsia="en-GB"/>
              </w:rPr>
            </w:pPr>
            <w:r w:rsidRPr="00B12C8A">
              <w:rPr>
                <w:rFonts w:ascii="Arial" w:eastAsia="Times New Roman" w:hAnsi="Arial" w:cs="Arial"/>
                <w:i/>
                <w:color w:val="0D0D0D"/>
                <w:sz w:val="24"/>
                <w:szCs w:val="24"/>
                <w:lang w:eastAsia="en-GB"/>
              </w:rPr>
              <w:t>Poor resilience – some pupil premium children give up if learning begins to challenge them or they are expected to work for longer periods at greater depth. This is for several reasons but can sometimes be because they have gaps in their understanding, knowledge and skills.</w:t>
            </w:r>
          </w:p>
          <w:p w14:paraId="26109C84" w14:textId="1CEB6832" w:rsidR="00E56124" w:rsidRPr="00B12C8A" w:rsidRDefault="00B12C8A" w:rsidP="00B12C8A">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number of Pupil Premium children are language poor which impacts spelling, vocabulary choices and sentence structure. This intervention has been suggested by the CALT team to support development in this area.</w:t>
            </w:r>
          </w:p>
        </w:tc>
        <w:tc>
          <w:tcPr>
            <w:tcW w:w="3244" w:type="dxa"/>
            <w:shd w:val="clear" w:color="auto" w:fill="auto"/>
            <w:tcMar>
              <w:top w:w="57" w:type="dxa"/>
              <w:bottom w:w="57" w:type="dxa"/>
            </w:tcMar>
          </w:tcPr>
          <w:p w14:paraId="27477A94" w14:textId="77777777" w:rsidR="00E56124" w:rsidRDefault="00A93EE3"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Head/SENCO to be trained to deliver the strategy to parents.</w:t>
            </w:r>
          </w:p>
          <w:p w14:paraId="4C2C8013" w14:textId="77777777" w:rsidR="00A93EE3" w:rsidRDefault="00A93EE3" w:rsidP="00E56124">
            <w:pPr>
              <w:spacing w:after="0" w:line="288" w:lineRule="auto"/>
              <w:rPr>
                <w:rFonts w:ascii="Arial" w:eastAsia="Times New Roman" w:hAnsi="Arial" w:cs="Arial"/>
                <w:color w:val="0D0D0D"/>
                <w:sz w:val="24"/>
                <w:szCs w:val="24"/>
                <w:lang w:eastAsia="en-GB"/>
              </w:rPr>
            </w:pPr>
          </w:p>
          <w:p w14:paraId="66513B5C" w14:textId="181B3B11" w:rsidR="00A93EE3" w:rsidRPr="004D387E" w:rsidRDefault="00A93EE3"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Parental confidence to be gauged initially to show confidence and then again at the end of the programme.</w:t>
            </w:r>
          </w:p>
        </w:tc>
        <w:tc>
          <w:tcPr>
            <w:tcW w:w="1641" w:type="dxa"/>
            <w:shd w:val="clear" w:color="auto" w:fill="auto"/>
          </w:tcPr>
          <w:p w14:paraId="555F163B" w14:textId="5D40A0EC" w:rsidR="00E56124" w:rsidRPr="004D387E" w:rsidRDefault="00B12C8A" w:rsidP="00B12C8A">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SB</w:t>
            </w:r>
          </w:p>
        </w:tc>
        <w:tc>
          <w:tcPr>
            <w:tcW w:w="2660" w:type="dxa"/>
            <w:shd w:val="clear" w:color="auto" w:fill="auto"/>
          </w:tcPr>
          <w:p w14:paraId="3BE4BF28" w14:textId="4ACC9E80" w:rsidR="00E56124" w:rsidRPr="004D387E" w:rsidRDefault="00B12C8A" w:rsidP="00B12C8A">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February 2020</w:t>
            </w:r>
          </w:p>
        </w:tc>
      </w:tr>
      <w:tr w:rsidR="00E56124" w:rsidRPr="004D387E" w14:paraId="23045C97" w14:textId="77777777" w:rsidTr="00352E23">
        <w:trPr>
          <w:trHeight w:val="526"/>
        </w:trPr>
        <w:tc>
          <w:tcPr>
            <w:tcW w:w="2228" w:type="dxa"/>
            <w:shd w:val="clear" w:color="auto" w:fill="auto"/>
            <w:tcMar>
              <w:top w:w="57" w:type="dxa"/>
              <w:bottom w:w="57" w:type="dxa"/>
            </w:tcMar>
          </w:tcPr>
          <w:p w14:paraId="3A925EDC" w14:textId="77777777" w:rsidR="00E56124" w:rsidRDefault="00F00EB8" w:rsidP="00E56124">
            <w:pPr>
              <w:spacing w:after="0" w:line="288" w:lineRule="auto"/>
              <w:rPr>
                <w:rFonts w:ascii="Arial" w:eastAsia="Times New Roman" w:hAnsi="Arial" w:cs="Arial"/>
                <w:color w:val="0D0D0D"/>
                <w:sz w:val="24"/>
                <w:szCs w:val="24"/>
                <w:lang w:eastAsia="en-GB"/>
              </w:rPr>
            </w:pPr>
            <w:r w:rsidRPr="0050561B">
              <w:rPr>
                <w:rFonts w:ascii="Arial" w:eastAsia="Times New Roman" w:hAnsi="Arial" w:cs="Arial"/>
                <w:color w:val="0D0D0D"/>
                <w:sz w:val="24"/>
                <w:szCs w:val="24"/>
                <w:lang w:eastAsia="en-GB"/>
              </w:rPr>
              <w:t xml:space="preserve">Teaching Assistants to undertake daily intervention programmes that </w:t>
            </w:r>
            <w:r w:rsidRPr="0050561B">
              <w:rPr>
                <w:rFonts w:ascii="Arial" w:eastAsia="Times New Roman" w:hAnsi="Arial" w:cs="Arial"/>
                <w:color w:val="0D0D0D"/>
                <w:sz w:val="24"/>
                <w:szCs w:val="24"/>
                <w:lang w:eastAsia="en-GB"/>
              </w:rPr>
              <w:lastRenderedPageBreak/>
              <w:t>support SAP targets</w:t>
            </w:r>
            <w:r>
              <w:rPr>
                <w:rFonts w:ascii="Arial" w:eastAsia="Times New Roman" w:hAnsi="Arial" w:cs="Arial"/>
                <w:color w:val="0D0D0D"/>
                <w:sz w:val="24"/>
                <w:szCs w:val="24"/>
                <w:lang w:eastAsia="en-GB"/>
              </w:rPr>
              <w:t>; to include personalised plans delivered with FFT, Precision Teaching and SNIP initiatives.</w:t>
            </w:r>
          </w:p>
          <w:p w14:paraId="275289A8" w14:textId="77070EE6" w:rsidR="00352E23" w:rsidRPr="004D387E" w:rsidRDefault="00352E23"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£7600</w:t>
            </w:r>
          </w:p>
        </w:tc>
        <w:tc>
          <w:tcPr>
            <w:tcW w:w="2121" w:type="dxa"/>
            <w:gridSpan w:val="2"/>
            <w:shd w:val="clear" w:color="auto" w:fill="auto"/>
            <w:tcMar>
              <w:top w:w="57" w:type="dxa"/>
              <w:bottom w:w="57" w:type="dxa"/>
            </w:tcMar>
          </w:tcPr>
          <w:p w14:paraId="2477C2F5" w14:textId="46C17363" w:rsidR="00E56124" w:rsidRPr="004D387E" w:rsidRDefault="00F00EB8" w:rsidP="00E56124">
            <w:pPr>
              <w:spacing w:after="0" w:line="288" w:lineRule="auto"/>
              <w:rPr>
                <w:rFonts w:ascii="Arial" w:eastAsia="Times New Roman" w:hAnsi="Arial" w:cs="Arial"/>
                <w:color w:val="0D0D0D"/>
                <w:sz w:val="24"/>
                <w:szCs w:val="24"/>
                <w:lang w:eastAsia="en-GB"/>
              </w:rPr>
            </w:pPr>
            <w:r>
              <w:rPr>
                <w:rFonts w:ascii="Arial" w:eastAsia="Times New Roman" w:hAnsi="Arial" w:cs="Arial"/>
                <w:sz w:val="24"/>
                <w:szCs w:val="24"/>
                <w:lang w:eastAsia="en-GB"/>
              </w:rPr>
              <w:lastRenderedPageBreak/>
              <w:t xml:space="preserve">Termly reading, </w:t>
            </w:r>
            <w:r w:rsidRPr="00FD10B8">
              <w:rPr>
                <w:rFonts w:ascii="Arial" w:eastAsia="Times New Roman" w:hAnsi="Arial" w:cs="Arial"/>
                <w:sz w:val="24"/>
                <w:szCs w:val="24"/>
                <w:lang w:eastAsia="en-GB"/>
              </w:rPr>
              <w:t xml:space="preserve">spelling </w:t>
            </w:r>
            <w:r>
              <w:rPr>
                <w:rFonts w:ascii="Arial" w:eastAsia="Times New Roman" w:hAnsi="Arial" w:cs="Arial"/>
                <w:sz w:val="24"/>
                <w:szCs w:val="24"/>
                <w:lang w:eastAsia="en-GB"/>
              </w:rPr>
              <w:t xml:space="preserve">and maths </w:t>
            </w:r>
            <w:r w:rsidRPr="00FD10B8">
              <w:rPr>
                <w:rFonts w:ascii="Arial" w:eastAsia="Times New Roman" w:hAnsi="Arial" w:cs="Arial"/>
                <w:sz w:val="24"/>
                <w:szCs w:val="24"/>
                <w:lang w:eastAsia="en-GB"/>
              </w:rPr>
              <w:t xml:space="preserve">screening tests show that children’s </w:t>
            </w:r>
            <w:r w:rsidRPr="00FD10B8">
              <w:rPr>
                <w:rFonts w:ascii="Arial" w:eastAsia="Times New Roman" w:hAnsi="Arial" w:cs="Arial"/>
                <w:sz w:val="24"/>
                <w:szCs w:val="24"/>
                <w:lang w:eastAsia="en-GB"/>
              </w:rPr>
              <w:lastRenderedPageBreak/>
              <w:t>standardised scores are improving over time and catch up is being made. They also consistently meet their SAP targets</w:t>
            </w:r>
          </w:p>
        </w:tc>
        <w:tc>
          <w:tcPr>
            <w:tcW w:w="3523" w:type="dxa"/>
            <w:shd w:val="clear" w:color="auto" w:fill="auto"/>
            <w:tcMar>
              <w:top w:w="57" w:type="dxa"/>
              <w:bottom w:w="57" w:type="dxa"/>
            </w:tcMar>
          </w:tcPr>
          <w:p w14:paraId="5C6DB40A" w14:textId="77777777" w:rsidR="00B12C8A" w:rsidRDefault="00B12C8A" w:rsidP="00B12C8A">
            <w:pPr>
              <w:spacing w:after="0" w:line="288" w:lineRule="auto"/>
              <w:rPr>
                <w:rFonts w:ascii="Arial" w:eastAsia="Times New Roman" w:hAnsi="Arial" w:cs="Arial"/>
                <w:i/>
                <w:color w:val="0D0D0D"/>
                <w:sz w:val="24"/>
                <w:szCs w:val="24"/>
                <w:lang w:eastAsia="en-GB"/>
              </w:rPr>
            </w:pPr>
            <w:r w:rsidRPr="00B12C8A">
              <w:rPr>
                <w:rFonts w:ascii="Arial" w:eastAsia="Times New Roman" w:hAnsi="Arial" w:cs="Arial"/>
                <w:i/>
                <w:color w:val="0D0D0D"/>
                <w:sz w:val="24"/>
                <w:szCs w:val="24"/>
                <w:lang w:eastAsia="en-GB"/>
              </w:rPr>
              <w:lastRenderedPageBreak/>
              <w:t xml:space="preserve">Poor resilience – some pupil premium children give up if learning begins to challenge them or they are expected to work for longer periods at </w:t>
            </w:r>
            <w:r w:rsidRPr="00B12C8A">
              <w:rPr>
                <w:rFonts w:ascii="Arial" w:eastAsia="Times New Roman" w:hAnsi="Arial" w:cs="Arial"/>
                <w:i/>
                <w:color w:val="0D0D0D"/>
                <w:sz w:val="24"/>
                <w:szCs w:val="24"/>
                <w:lang w:eastAsia="en-GB"/>
              </w:rPr>
              <w:lastRenderedPageBreak/>
              <w:t>greater depth. This is for several reasons but can sometimes be because they have gaps in their understanding, knowledge and skills.</w:t>
            </w:r>
          </w:p>
          <w:p w14:paraId="217EEB13" w14:textId="07850E04" w:rsidR="00E56124" w:rsidRPr="00F00EB8" w:rsidRDefault="00F00EB8" w:rsidP="00F00EB8">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We have been running this programme of intervention for 3 years. We believe it is both focussed and robust. It targets pupil needs as identified through thorough assessment. Outcomes demonstrate a good impact over time.</w:t>
            </w:r>
          </w:p>
        </w:tc>
        <w:tc>
          <w:tcPr>
            <w:tcW w:w="3244" w:type="dxa"/>
            <w:shd w:val="clear" w:color="auto" w:fill="auto"/>
            <w:tcMar>
              <w:top w:w="57" w:type="dxa"/>
              <w:bottom w:w="57" w:type="dxa"/>
            </w:tcMar>
          </w:tcPr>
          <w:p w14:paraId="64477F50" w14:textId="77777777" w:rsidR="00E56124" w:rsidRDefault="00F00EB8"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Head/SENCO to have an overview of baseline assessments and termly reviews. She will write accelerated learning plans </w:t>
            </w:r>
            <w:r>
              <w:rPr>
                <w:rFonts w:ascii="Arial" w:eastAsia="Times New Roman" w:hAnsi="Arial" w:cs="Arial"/>
                <w:color w:val="0D0D0D"/>
                <w:sz w:val="24"/>
                <w:szCs w:val="24"/>
                <w:lang w:eastAsia="en-GB"/>
              </w:rPr>
              <w:lastRenderedPageBreak/>
              <w:t>to reflect assessment outcomes. Programmes will be personalised.</w:t>
            </w:r>
          </w:p>
          <w:p w14:paraId="1D0D08FA" w14:textId="71B0B52A" w:rsidR="00F00EB8" w:rsidRPr="004D387E" w:rsidRDefault="00F00EB8"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Head/SENCO will also monitor the work of TAs delivering the strategy.</w:t>
            </w:r>
          </w:p>
        </w:tc>
        <w:tc>
          <w:tcPr>
            <w:tcW w:w="1641" w:type="dxa"/>
            <w:shd w:val="clear" w:color="auto" w:fill="auto"/>
          </w:tcPr>
          <w:p w14:paraId="181E26D4" w14:textId="13319627" w:rsidR="00E56124" w:rsidRPr="004D387E" w:rsidRDefault="00F00EB8" w:rsidP="00F00EB8">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SB</w:t>
            </w:r>
          </w:p>
        </w:tc>
        <w:tc>
          <w:tcPr>
            <w:tcW w:w="2660" w:type="dxa"/>
            <w:shd w:val="clear" w:color="auto" w:fill="auto"/>
          </w:tcPr>
          <w:p w14:paraId="57C45BD8" w14:textId="06303948" w:rsidR="00E56124" w:rsidRPr="004D387E" w:rsidRDefault="00F00EB8" w:rsidP="00F00EB8">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February 2020</w:t>
            </w:r>
          </w:p>
        </w:tc>
      </w:tr>
      <w:tr w:rsidR="00E56124" w:rsidRPr="004D387E" w14:paraId="47C469FD" w14:textId="77777777" w:rsidTr="00352E23">
        <w:trPr>
          <w:trHeight w:val="526"/>
        </w:trPr>
        <w:tc>
          <w:tcPr>
            <w:tcW w:w="2228" w:type="dxa"/>
            <w:shd w:val="clear" w:color="auto" w:fill="auto"/>
            <w:tcMar>
              <w:top w:w="57" w:type="dxa"/>
              <w:bottom w:w="57" w:type="dxa"/>
            </w:tcMar>
          </w:tcPr>
          <w:p w14:paraId="522A1CC2" w14:textId="6BE81C03" w:rsidR="00E56124" w:rsidRDefault="00917207"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Weekly ELSA sessions for identified Pupil Premium children </w:t>
            </w:r>
          </w:p>
          <w:p w14:paraId="3AD27699" w14:textId="07245F99" w:rsidR="001F68E7" w:rsidRDefault="001F68E7"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£3000</w:t>
            </w:r>
          </w:p>
        </w:tc>
        <w:tc>
          <w:tcPr>
            <w:tcW w:w="2121" w:type="dxa"/>
            <w:gridSpan w:val="2"/>
            <w:shd w:val="clear" w:color="auto" w:fill="auto"/>
            <w:tcMar>
              <w:top w:w="57" w:type="dxa"/>
              <w:bottom w:w="57" w:type="dxa"/>
            </w:tcMar>
          </w:tcPr>
          <w:p w14:paraId="371CA56C" w14:textId="69D88D03" w:rsidR="00E56124" w:rsidRPr="00F00EB8" w:rsidRDefault="00B12C8A" w:rsidP="00E56124">
            <w:pPr>
              <w:spacing w:after="0" w:line="288" w:lineRule="auto"/>
              <w:rPr>
                <w:rFonts w:ascii="Arial" w:eastAsia="Times New Roman" w:hAnsi="Arial" w:cs="Arial"/>
                <w:color w:val="0D0D0D"/>
                <w:sz w:val="24"/>
                <w:szCs w:val="24"/>
                <w:lang w:eastAsia="en-GB"/>
              </w:rPr>
            </w:pPr>
            <w:r w:rsidRPr="00F00EB8">
              <w:rPr>
                <w:rFonts w:ascii="Arial" w:eastAsia="Times New Roman" w:hAnsi="Arial" w:cs="Arial"/>
                <w:sz w:val="24"/>
                <w:szCs w:val="24"/>
                <w:lang w:eastAsia="en-GB"/>
              </w:rPr>
              <w:t xml:space="preserve">Children have a range of strategies to manage their personal emotional wellbeing, which frees </w:t>
            </w:r>
            <w:r w:rsidR="00F00EB8">
              <w:rPr>
                <w:rFonts w:ascii="Arial" w:eastAsia="Times New Roman" w:hAnsi="Arial" w:cs="Arial"/>
                <w:sz w:val="24"/>
                <w:szCs w:val="24"/>
                <w:lang w:eastAsia="en-GB"/>
              </w:rPr>
              <w:t>them to focus on their learning</w:t>
            </w:r>
          </w:p>
        </w:tc>
        <w:tc>
          <w:tcPr>
            <w:tcW w:w="3523" w:type="dxa"/>
            <w:shd w:val="clear" w:color="auto" w:fill="auto"/>
            <w:tcMar>
              <w:top w:w="57" w:type="dxa"/>
              <w:bottom w:w="57" w:type="dxa"/>
            </w:tcMar>
          </w:tcPr>
          <w:p w14:paraId="6102F1E8" w14:textId="2EEF9FBD" w:rsidR="00E56124" w:rsidRPr="00F00EB8" w:rsidRDefault="008F414E" w:rsidP="00F00EB8">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This strategy has been proven over time to be of huge benefit to children who struggle to manage their well-being. This strategy targets a range of needs identified on an individual basis.</w:t>
            </w:r>
          </w:p>
        </w:tc>
        <w:tc>
          <w:tcPr>
            <w:tcW w:w="3244" w:type="dxa"/>
            <w:shd w:val="clear" w:color="auto" w:fill="auto"/>
            <w:tcMar>
              <w:top w:w="57" w:type="dxa"/>
              <w:bottom w:w="57" w:type="dxa"/>
            </w:tcMar>
          </w:tcPr>
          <w:p w14:paraId="49072AAC" w14:textId="1DEF6368" w:rsidR="00E56124" w:rsidRPr="004D387E" w:rsidRDefault="008F414E" w:rsidP="008F414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Head/SENCO to meet with ELSA to provide information about baseline needs. Individual programme t be devised and run for two terms. Interim review to take place at the end of the first term.</w:t>
            </w:r>
          </w:p>
        </w:tc>
        <w:tc>
          <w:tcPr>
            <w:tcW w:w="1641" w:type="dxa"/>
            <w:shd w:val="clear" w:color="auto" w:fill="auto"/>
          </w:tcPr>
          <w:p w14:paraId="32FCD6B6" w14:textId="45129377" w:rsidR="00E56124" w:rsidRPr="004D387E" w:rsidRDefault="008F414E" w:rsidP="008F414E">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AW (SB)</w:t>
            </w:r>
          </w:p>
        </w:tc>
        <w:tc>
          <w:tcPr>
            <w:tcW w:w="2660" w:type="dxa"/>
            <w:shd w:val="clear" w:color="auto" w:fill="auto"/>
          </w:tcPr>
          <w:p w14:paraId="28C5CFDF" w14:textId="02E94BC7" w:rsidR="00E56124" w:rsidRPr="004D387E" w:rsidRDefault="008F414E"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 termly basis at the end of each long term. A full review in February 2020</w:t>
            </w:r>
          </w:p>
        </w:tc>
      </w:tr>
      <w:tr w:rsidR="00E56124" w:rsidRPr="004D387E" w14:paraId="76B65183" w14:textId="77777777" w:rsidTr="00352E23">
        <w:trPr>
          <w:trHeight w:val="526"/>
        </w:trPr>
        <w:tc>
          <w:tcPr>
            <w:tcW w:w="2228" w:type="dxa"/>
            <w:shd w:val="clear" w:color="auto" w:fill="auto"/>
            <w:tcMar>
              <w:top w:w="57" w:type="dxa"/>
              <w:bottom w:w="57" w:type="dxa"/>
            </w:tcMar>
          </w:tcPr>
          <w:p w14:paraId="40266222" w14:textId="3656E26E" w:rsidR="00E56124" w:rsidRDefault="001F68E7"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Purchase of hours from Family Support worker to</w:t>
            </w:r>
            <w:r w:rsidR="00917207">
              <w:rPr>
                <w:rFonts w:ascii="Arial" w:eastAsia="Times New Roman" w:hAnsi="Arial" w:cs="Arial"/>
                <w:color w:val="0D0D0D"/>
                <w:sz w:val="24"/>
                <w:szCs w:val="24"/>
                <w:lang w:eastAsia="en-GB"/>
              </w:rPr>
              <w:t xml:space="preserve"> support families</w:t>
            </w:r>
            <w:r>
              <w:rPr>
                <w:rFonts w:ascii="Arial" w:eastAsia="Times New Roman" w:hAnsi="Arial" w:cs="Arial"/>
                <w:color w:val="0D0D0D"/>
                <w:sz w:val="24"/>
                <w:szCs w:val="24"/>
                <w:lang w:eastAsia="en-GB"/>
              </w:rPr>
              <w:t xml:space="preserve"> </w:t>
            </w:r>
            <w:r w:rsidR="00611496">
              <w:rPr>
                <w:rFonts w:ascii="Arial" w:eastAsia="Times New Roman" w:hAnsi="Arial" w:cs="Arial"/>
                <w:color w:val="0D0D0D"/>
                <w:sz w:val="24"/>
                <w:szCs w:val="24"/>
                <w:lang w:eastAsia="en-GB"/>
              </w:rPr>
              <w:t xml:space="preserve">who are less </w:t>
            </w:r>
            <w:r w:rsidR="00611496">
              <w:rPr>
                <w:rFonts w:ascii="Arial" w:eastAsia="Times New Roman" w:hAnsi="Arial" w:cs="Arial"/>
                <w:color w:val="0D0D0D"/>
                <w:sz w:val="24"/>
                <w:szCs w:val="24"/>
                <w:lang w:eastAsia="en-GB"/>
              </w:rPr>
              <w:lastRenderedPageBreak/>
              <w:t xml:space="preserve">confident </w:t>
            </w:r>
            <w:r w:rsidR="003B4964">
              <w:rPr>
                <w:rFonts w:ascii="Arial" w:eastAsia="Times New Roman" w:hAnsi="Arial" w:cs="Arial"/>
                <w:color w:val="0D0D0D"/>
                <w:sz w:val="24"/>
                <w:szCs w:val="24"/>
                <w:lang w:eastAsia="en-GB"/>
              </w:rPr>
              <w:t>and would like to engage in this support service.</w:t>
            </w:r>
          </w:p>
          <w:p w14:paraId="5522EFCB" w14:textId="4100DF61" w:rsidR="00B12C8A" w:rsidRPr="004D387E" w:rsidRDefault="00B12C8A"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£500</w:t>
            </w:r>
          </w:p>
        </w:tc>
        <w:tc>
          <w:tcPr>
            <w:tcW w:w="2121" w:type="dxa"/>
            <w:gridSpan w:val="2"/>
            <w:shd w:val="clear" w:color="auto" w:fill="auto"/>
            <w:tcMar>
              <w:top w:w="57" w:type="dxa"/>
              <w:bottom w:w="57" w:type="dxa"/>
            </w:tcMar>
          </w:tcPr>
          <w:p w14:paraId="38561344"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c>
          <w:tcPr>
            <w:tcW w:w="3523" w:type="dxa"/>
            <w:shd w:val="clear" w:color="auto" w:fill="auto"/>
            <w:tcMar>
              <w:top w:w="57" w:type="dxa"/>
              <w:bottom w:w="57" w:type="dxa"/>
            </w:tcMar>
          </w:tcPr>
          <w:p w14:paraId="592DED58" w14:textId="77777777" w:rsidR="00E56124" w:rsidRDefault="00E56124" w:rsidP="00F00EB8">
            <w:pPr>
              <w:pStyle w:val="ListParagraph"/>
              <w:spacing w:after="240" w:line="288" w:lineRule="auto"/>
              <w:ind w:left="360"/>
              <w:rPr>
                <w:rFonts w:ascii="Arial" w:eastAsia="Times New Roman" w:hAnsi="Arial" w:cs="Arial"/>
                <w:color w:val="0D0D0D"/>
                <w:sz w:val="24"/>
                <w:szCs w:val="24"/>
                <w:lang w:eastAsia="en-GB"/>
              </w:rPr>
            </w:pPr>
          </w:p>
        </w:tc>
        <w:tc>
          <w:tcPr>
            <w:tcW w:w="3244" w:type="dxa"/>
            <w:shd w:val="clear" w:color="auto" w:fill="auto"/>
            <w:tcMar>
              <w:top w:w="57" w:type="dxa"/>
              <w:bottom w:w="57" w:type="dxa"/>
            </w:tcMar>
          </w:tcPr>
          <w:p w14:paraId="51F73A69"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c>
          <w:tcPr>
            <w:tcW w:w="1641" w:type="dxa"/>
            <w:shd w:val="clear" w:color="auto" w:fill="auto"/>
          </w:tcPr>
          <w:p w14:paraId="1488A823"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c>
          <w:tcPr>
            <w:tcW w:w="2660" w:type="dxa"/>
            <w:shd w:val="clear" w:color="auto" w:fill="auto"/>
          </w:tcPr>
          <w:p w14:paraId="59A6FFF5" w14:textId="520E4D27" w:rsidR="00E56124" w:rsidRPr="004D387E" w:rsidRDefault="002A7520"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 an ongoing basis, case by case. FSW liaising with Head/SENCO</w:t>
            </w:r>
          </w:p>
        </w:tc>
      </w:tr>
      <w:tr w:rsidR="00E56124" w:rsidRPr="004D387E" w14:paraId="29A0E7B9" w14:textId="77777777" w:rsidTr="00352E23">
        <w:trPr>
          <w:trHeight w:val="340"/>
        </w:trPr>
        <w:tc>
          <w:tcPr>
            <w:tcW w:w="12757" w:type="dxa"/>
            <w:gridSpan w:val="6"/>
            <w:shd w:val="clear" w:color="auto" w:fill="auto"/>
            <w:tcMar>
              <w:top w:w="57" w:type="dxa"/>
              <w:bottom w:w="57" w:type="dxa"/>
            </w:tcMar>
          </w:tcPr>
          <w:p w14:paraId="4B6203ED" w14:textId="77777777" w:rsidR="00E56124" w:rsidRPr="004D387E" w:rsidRDefault="00E56124" w:rsidP="00E56124">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660" w:type="dxa"/>
            <w:shd w:val="clear" w:color="auto" w:fill="auto"/>
          </w:tcPr>
          <w:p w14:paraId="70348360" w14:textId="2ED824AE" w:rsidR="00E56124" w:rsidRPr="004D387E"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E56124">
              <w:rPr>
                <w:rFonts w:ascii="Arial" w:eastAsia="Times New Roman" w:hAnsi="Arial" w:cs="Arial"/>
                <w:color w:val="0D0D0D"/>
                <w:sz w:val="24"/>
                <w:szCs w:val="24"/>
                <w:lang w:eastAsia="en-GB"/>
              </w:rPr>
              <w:t>11500</w:t>
            </w:r>
          </w:p>
        </w:tc>
      </w:tr>
      <w:tr w:rsidR="00E56124" w:rsidRPr="004D387E" w14:paraId="4D68131B" w14:textId="77777777" w:rsidTr="00352E23">
        <w:trPr>
          <w:trHeight w:val="355"/>
        </w:trPr>
        <w:tc>
          <w:tcPr>
            <w:tcW w:w="15417" w:type="dxa"/>
            <w:gridSpan w:val="7"/>
            <w:shd w:val="clear" w:color="auto" w:fill="auto"/>
            <w:tcMar>
              <w:top w:w="57" w:type="dxa"/>
              <w:bottom w:w="57" w:type="dxa"/>
            </w:tcMar>
          </w:tcPr>
          <w:p w14:paraId="1CE662C6" w14:textId="77777777" w:rsidR="00E56124" w:rsidRPr="004D387E" w:rsidRDefault="00E56124" w:rsidP="00E56124">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E56124" w:rsidRPr="004D387E" w14:paraId="13FC3F59" w14:textId="77777777" w:rsidTr="00352E23">
        <w:trPr>
          <w:trHeight w:val="687"/>
        </w:trPr>
        <w:tc>
          <w:tcPr>
            <w:tcW w:w="2228" w:type="dxa"/>
            <w:shd w:val="clear" w:color="auto" w:fill="auto"/>
            <w:tcMar>
              <w:top w:w="57" w:type="dxa"/>
              <w:bottom w:w="57" w:type="dxa"/>
            </w:tcMar>
          </w:tcPr>
          <w:p w14:paraId="2CB1D019"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1" w:type="dxa"/>
            <w:gridSpan w:val="2"/>
            <w:shd w:val="clear" w:color="auto" w:fill="auto"/>
            <w:tcMar>
              <w:top w:w="57" w:type="dxa"/>
              <w:bottom w:w="57" w:type="dxa"/>
            </w:tcMar>
          </w:tcPr>
          <w:p w14:paraId="3C890807"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23" w:type="dxa"/>
            <w:shd w:val="clear" w:color="auto" w:fill="auto"/>
            <w:tcMar>
              <w:top w:w="57" w:type="dxa"/>
              <w:bottom w:w="57" w:type="dxa"/>
            </w:tcMar>
          </w:tcPr>
          <w:p w14:paraId="7005D02D"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4" w:type="dxa"/>
            <w:shd w:val="clear" w:color="auto" w:fill="auto"/>
            <w:tcMar>
              <w:top w:w="57" w:type="dxa"/>
              <w:bottom w:w="57" w:type="dxa"/>
            </w:tcMar>
          </w:tcPr>
          <w:p w14:paraId="2A10542C"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641" w:type="dxa"/>
            <w:shd w:val="clear" w:color="auto" w:fill="auto"/>
          </w:tcPr>
          <w:p w14:paraId="4F79DF58"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660" w:type="dxa"/>
            <w:shd w:val="clear" w:color="auto" w:fill="auto"/>
          </w:tcPr>
          <w:p w14:paraId="117A1820" w14:textId="77777777" w:rsidR="00E56124" w:rsidRPr="004D387E" w:rsidRDefault="00E56124" w:rsidP="00E5612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E56124" w:rsidRPr="004D387E" w14:paraId="4A5E0614" w14:textId="77777777" w:rsidTr="00352E23">
        <w:trPr>
          <w:trHeight w:val="578"/>
        </w:trPr>
        <w:tc>
          <w:tcPr>
            <w:tcW w:w="2228" w:type="dxa"/>
            <w:shd w:val="clear" w:color="auto" w:fill="auto"/>
            <w:tcMar>
              <w:top w:w="57" w:type="dxa"/>
              <w:bottom w:w="57" w:type="dxa"/>
            </w:tcMar>
          </w:tcPr>
          <w:p w14:paraId="67CE67F3" w14:textId="6C8B602A" w:rsidR="00E56124"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pupil premium children allocated £100 per year to enable them to access extra curricular enrichment.</w:t>
            </w:r>
          </w:p>
          <w:p w14:paraId="4F16E3E4" w14:textId="7476C73E" w:rsidR="00D15CEC" w:rsidRPr="004D387E" w:rsidRDefault="00D15CEC"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£1000</w:t>
            </w:r>
          </w:p>
        </w:tc>
        <w:tc>
          <w:tcPr>
            <w:tcW w:w="2121" w:type="dxa"/>
            <w:gridSpan w:val="2"/>
            <w:shd w:val="clear" w:color="auto" w:fill="auto"/>
            <w:tcMar>
              <w:top w:w="57" w:type="dxa"/>
              <w:bottom w:w="57" w:type="dxa"/>
            </w:tcMar>
          </w:tcPr>
          <w:p w14:paraId="4AA96DE4" w14:textId="0A3064D0" w:rsidR="00915575" w:rsidRDefault="00915575" w:rsidP="00E56124">
            <w:pPr>
              <w:spacing w:after="0" w:line="288" w:lineRule="auto"/>
              <w:rPr>
                <w:rFonts w:ascii="Arial" w:eastAsia="Times New Roman" w:hAnsi="Arial" w:cs="Arial"/>
                <w:color w:val="0D0D0D"/>
                <w:sz w:val="24"/>
                <w:szCs w:val="24"/>
                <w:lang w:eastAsia="en-GB"/>
              </w:rPr>
            </w:pPr>
            <w:r w:rsidRPr="00915575">
              <w:rPr>
                <w:rFonts w:ascii="Arial" w:eastAsia="Times New Roman" w:hAnsi="Arial" w:cs="Arial"/>
                <w:color w:val="0D0D0D"/>
                <w:sz w:val="24"/>
                <w:szCs w:val="24"/>
                <w:lang w:eastAsia="en-GB"/>
              </w:rPr>
              <w:t xml:space="preserve">Identification of particular skills, interests and talents to be able to provide enrichment opportunities, </w:t>
            </w:r>
            <w:r>
              <w:rPr>
                <w:rFonts w:ascii="Arial" w:eastAsia="Times New Roman" w:hAnsi="Arial" w:cs="Arial"/>
                <w:color w:val="0D0D0D"/>
                <w:sz w:val="24"/>
                <w:szCs w:val="24"/>
                <w:lang w:eastAsia="en-GB"/>
              </w:rPr>
              <w:t xml:space="preserve">both inside of school and out. </w:t>
            </w:r>
          </w:p>
          <w:p w14:paraId="7EEAA86D" w14:textId="77777777" w:rsidR="00915575" w:rsidRDefault="00915575" w:rsidP="00E56124">
            <w:pPr>
              <w:spacing w:after="0" w:line="288" w:lineRule="auto"/>
              <w:rPr>
                <w:rFonts w:ascii="Arial" w:eastAsia="Times New Roman" w:hAnsi="Arial" w:cs="Arial"/>
                <w:color w:val="0D0D0D"/>
                <w:sz w:val="24"/>
                <w:szCs w:val="24"/>
                <w:lang w:eastAsia="en-GB"/>
              </w:rPr>
            </w:pPr>
          </w:p>
          <w:p w14:paraId="799094E1" w14:textId="77777777" w:rsidR="00E56124" w:rsidRDefault="00915575" w:rsidP="00E56124">
            <w:pPr>
              <w:spacing w:after="0" w:line="288" w:lineRule="auto"/>
              <w:rPr>
                <w:rFonts w:ascii="Arial" w:eastAsia="Times New Roman" w:hAnsi="Arial" w:cs="Arial"/>
                <w:color w:val="0D0D0D"/>
                <w:sz w:val="24"/>
                <w:szCs w:val="24"/>
                <w:lang w:eastAsia="en-GB"/>
              </w:rPr>
            </w:pPr>
            <w:r w:rsidRPr="00915575">
              <w:rPr>
                <w:rFonts w:ascii="Arial" w:eastAsia="Times New Roman" w:hAnsi="Arial" w:cs="Arial"/>
                <w:color w:val="0D0D0D"/>
                <w:sz w:val="24"/>
                <w:szCs w:val="24"/>
                <w:lang w:eastAsia="en-GB"/>
              </w:rPr>
              <w:t>Greater take up of after school clubs a</w:t>
            </w:r>
            <w:r>
              <w:rPr>
                <w:rFonts w:ascii="Arial" w:eastAsia="Times New Roman" w:hAnsi="Arial" w:cs="Arial"/>
                <w:color w:val="0D0D0D"/>
                <w:sz w:val="24"/>
                <w:szCs w:val="24"/>
                <w:lang w:eastAsia="en-GB"/>
              </w:rPr>
              <w:t>nd opportunities by PP children.</w:t>
            </w:r>
          </w:p>
          <w:p w14:paraId="050A8A83" w14:textId="77777777" w:rsidR="00915575" w:rsidRDefault="00915575" w:rsidP="00E56124">
            <w:pPr>
              <w:spacing w:after="0" w:line="288" w:lineRule="auto"/>
              <w:rPr>
                <w:rFonts w:ascii="Arial" w:eastAsia="Times New Roman" w:hAnsi="Arial" w:cs="Arial"/>
                <w:color w:val="0D0D0D"/>
                <w:sz w:val="24"/>
                <w:szCs w:val="24"/>
                <w:lang w:eastAsia="en-GB"/>
              </w:rPr>
            </w:pPr>
          </w:p>
          <w:p w14:paraId="3C318243" w14:textId="43F6DA06" w:rsidR="00915575" w:rsidRPr="004D387E"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Stronger relationships formed between </w:t>
            </w:r>
            <w:r>
              <w:rPr>
                <w:rFonts w:ascii="Arial" w:eastAsia="Times New Roman" w:hAnsi="Arial" w:cs="Arial"/>
                <w:color w:val="0D0D0D"/>
                <w:sz w:val="24"/>
                <w:szCs w:val="24"/>
                <w:lang w:eastAsia="en-GB"/>
              </w:rPr>
              <w:lastRenderedPageBreak/>
              <w:t>all children in school.</w:t>
            </w:r>
          </w:p>
        </w:tc>
        <w:tc>
          <w:tcPr>
            <w:tcW w:w="3523" w:type="dxa"/>
            <w:shd w:val="clear" w:color="auto" w:fill="auto"/>
            <w:tcMar>
              <w:top w:w="57" w:type="dxa"/>
              <w:bottom w:w="57" w:type="dxa"/>
            </w:tcMar>
          </w:tcPr>
          <w:p w14:paraId="0F9FD009" w14:textId="252CFCFF" w:rsidR="00E56124"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Teachers and office staff report that currently Pupil Premium children don’t access/participate in after school </w:t>
            </w:r>
            <w:r w:rsidR="00BA0A18">
              <w:rPr>
                <w:rFonts w:ascii="Arial" w:eastAsia="Times New Roman" w:hAnsi="Arial" w:cs="Arial"/>
                <w:color w:val="0D0D0D"/>
                <w:sz w:val="24"/>
                <w:szCs w:val="24"/>
                <w:lang w:eastAsia="en-GB"/>
              </w:rPr>
              <w:t>extra-</w:t>
            </w:r>
            <w:r>
              <w:rPr>
                <w:rFonts w:ascii="Arial" w:eastAsia="Times New Roman" w:hAnsi="Arial" w:cs="Arial"/>
                <w:color w:val="0D0D0D"/>
                <w:sz w:val="24"/>
                <w:szCs w:val="24"/>
                <w:lang w:eastAsia="en-GB"/>
              </w:rPr>
              <w:t>curricular activities in the same way that their peers do.</w:t>
            </w:r>
          </w:p>
          <w:p w14:paraId="784983B5" w14:textId="77777777" w:rsidR="00915575" w:rsidRDefault="00915575" w:rsidP="00E56124">
            <w:pPr>
              <w:spacing w:after="0" w:line="288" w:lineRule="auto"/>
              <w:rPr>
                <w:rFonts w:ascii="Arial" w:eastAsia="Times New Roman" w:hAnsi="Arial" w:cs="Arial"/>
                <w:color w:val="0D0D0D"/>
                <w:sz w:val="24"/>
                <w:szCs w:val="24"/>
                <w:lang w:eastAsia="en-GB"/>
              </w:rPr>
            </w:pPr>
          </w:p>
          <w:p w14:paraId="525F1569" w14:textId="6757D01F" w:rsidR="00915575" w:rsidRPr="004D387E" w:rsidRDefault="00915575" w:rsidP="00915575">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Some Pupil Premium children have special talents but their parents cannot afford for them to access soecialist courses to develop that talent. </w:t>
            </w:r>
          </w:p>
        </w:tc>
        <w:tc>
          <w:tcPr>
            <w:tcW w:w="3244" w:type="dxa"/>
            <w:shd w:val="clear" w:color="auto" w:fill="auto"/>
            <w:tcMar>
              <w:top w:w="57" w:type="dxa"/>
              <w:bottom w:w="57" w:type="dxa"/>
            </w:tcMar>
          </w:tcPr>
          <w:p w14:paraId="48ACAD2E" w14:textId="77777777" w:rsidR="00E56124" w:rsidRDefault="00BA0A18" w:rsidP="00BA0A18">
            <w:pPr>
              <w:pStyle w:val="ListParagraph"/>
              <w:numPr>
                <w:ilvl w:val="0"/>
                <w:numId w:val="14"/>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BS to write to parents to let them know of availability of funding as well as surveying them and their children to ascertain special interests and talents</w:t>
            </w:r>
          </w:p>
          <w:p w14:paraId="15BFECC5" w14:textId="77777777" w:rsidR="00BA0A18" w:rsidRDefault="00BA0A18" w:rsidP="00BA0A18">
            <w:pPr>
              <w:pStyle w:val="ListParagraph"/>
              <w:numPr>
                <w:ilvl w:val="0"/>
                <w:numId w:val="14"/>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that each child spends their allocation.</w:t>
            </w:r>
          </w:p>
          <w:p w14:paraId="24C54B84" w14:textId="77740FF9" w:rsidR="00BA0A18" w:rsidRPr="00BA0A18" w:rsidRDefault="00BA0A18" w:rsidP="00BA0A18">
            <w:pPr>
              <w:pStyle w:val="ListParagraph"/>
              <w:numPr>
                <w:ilvl w:val="0"/>
                <w:numId w:val="14"/>
              </w:num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Survey parents/pupils on a termly basis to ascertain satisfaction and appropriateness of chose extra-curricular activity.</w:t>
            </w:r>
          </w:p>
        </w:tc>
        <w:tc>
          <w:tcPr>
            <w:tcW w:w="1641" w:type="dxa"/>
            <w:shd w:val="clear" w:color="auto" w:fill="auto"/>
          </w:tcPr>
          <w:p w14:paraId="3FEECFC9" w14:textId="03F08C1F" w:rsidR="00E56124" w:rsidRPr="004D387E" w:rsidRDefault="00D15CEC" w:rsidP="00D15CEC">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BS</w:t>
            </w:r>
          </w:p>
        </w:tc>
        <w:tc>
          <w:tcPr>
            <w:tcW w:w="2660" w:type="dxa"/>
            <w:shd w:val="clear" w:color="auto" w:fill="auto"/>
          </w:tcPr>
          <w:p w14:paraId="47A61AC6" w14:textId="67E84855" w:rsidR="00E56124" w:rsidRPr="004D387E" w:rsidRDefault="00D15CEC" w:rsidP="00D15CEC">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February 2020</w:t>
            </w:r>
          </w:p>
        </w:tc>
      </w:tr>
      <w:tr w:rsidR="00D15CEC" w:rsidRPr="004D387E" w14:paraId="3E9CDE26" w14:textId="77777777" w:rsidTr="00352E23">
        <w:trPr>
          <w:trHeight w:val="578"/>
        </w:trPr>
        <w:tc>
          <w:tcPr>
            <w:tcW w:w="2228" w:type="dxa"/>
            <w:shd w:val="clear" w:color="auto" w:fill="auto"/>
            <w:tcMar>
              <w:top w:w="57" w:type="dxa"/>
              <w:bottom w:w="57" w:type="dxa"/>
            </w:tcMar>
          </w:tcPr>
          <w:p w14:paraId="58406239" w14:textId="1610261D" w:rsidR="00D15CEC"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pupil premium children allocated £100 per year to enable them to access Educational Visits</w:t>
            </w:r>
          </w:p>
          <w:p w14:paraId="4641C89B" w14:textId="0EBD3D03" w:rsidR="00D15CEC" w:rsidRDefault="00D15CEC"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£1000</w:t>
            </w:r>
          </w:p>
        </w:tc>
        <w:tc>
          <w:tcPr>
            <w:tcW w:w="2121" w:type="dxa"/>
            <w:gridSpan w:val="2"/>
            <w:shd w:val="clear" w:color="auto" w:fill="auto"/>
            <w:tcMar>
              <w:top w:w="57" w:type="dxa"/>
              <w:bottom w:w="57" w:type="dxa"/>
            </w:tcMar>
          </w:tcPr>
          <w:p w14:paraId="64B9ADC2" w14:textId="77777777" w:rsidR="00D15CEC" w:rsidRPr="004D387E" w:rsidRDefault="00D15CEC" w:rsidP="00E56124">
            <w:pPr>
              <w:spacing w:after="0" w:line="288" w:lineRule="auto"/>
              <w:rPr>
                <w:rFonts w:ascii="Arial" w:eastAsia="Times New Roman" w:hAnsi="Arial" w:cs="Arial"/>
                <w:color w:val="0D0D0D"/>
                <w:sz w:val="24"/>
                <w:szCs w:val="24"/>
                <w:lang w:eastAsia="en-GB"/>
              </w:rPr>
            </w:pPr>
          </w:p>
        </w:tc>
        <w:tc>
          <w:tcPr>
            <w:tcW w:w="3523" w:type="dxa"/>
            <w:shd w:val="clear" w:color="auto" w:fill="auto"/>
            <w:tcMar>
              <w:top w:w="57" w:type="dxa"/>
              <w:bottom w:w="57" w:type="dxa"/>
            </w:tcMar>
          </w:tcPr>
          <w:p w14:paraId="424BE84F" w14:textId="77777777" w:rsidR="00D15CEC" w:rsidRPr="004D387E" w:rsidRDefault="00D15CEC" w:rsidP="00E56124">
            <w:pPr>
              <w:spacing w:after="0" w:line="288" w:lineRule="auto"/>
              <w:rPr>
                <w:rFonts w:ascii="Arial" w:eastAsia="Times New Roman" w:hAnsi="Arial" w:cs="Arial"/>
                <w:color w:val="0D0D0D"/>
                <w:sz w:val="24"/>
                <w:szCs w:val="24"/>
                <w:lang w:eastAsia="en-GB"/>
              </w:rPr>
            </w:pPr>
          </w:p>
        </w:tc>
        <w:tc>
          <w:tcPr>
            <w:tcW w:w="3244" w:type="dxa"/>
            <w:shd w:val="clear" w:color="auto" w:fill="auto"/>
            <w:tcMar>
              <w:top w:w="57" w:type="dxa"/>
              <w:bottom w:w="57" w:type="dxa"/>
            </w:tcMar>
          </w:tcPr>
          <w:p w14:paraId="751BE9B3" w14:textId="77777777" w:rsidR="00D15CEC" w:rsidRPr="004D387E" w:rsidRDefault="00D15CEC" w:rsidP="00E56124">
            <w:pPr>
              <w:spacing w:after="0" w:line="288" w:lineRule="auto"/>
              <w:rPr>
                <w:rFonts w:ascii="Arial" w:eastAsia="Times New Roman" w:hAnsi="Arial" w:cs="Arial"/>
                <w:color w:val="0D0D0D"/>
                <w:sz w:val="24"/>
                <w:szCs w:val="24"/>
                <w:lang w:eastAsia="en-GB"/>
              </w:rPr>
            </w:pPr>
          </w:p>
        </w:tc>
        <w:tc>
          <w:tcPr>
            <w:tcW w:w="1641" w:type="dxa"/>
            <w:shd w:val="clear" w:color="auto" w:fill="auto"/>
          </w:tcPr>
          <w:p w14:paraId="4AE17169" w14:textId="3E3C44D9" w:rsidR="00D15CEC" w:rsidRPr="004D387E" w:rsidRDefault="00D15CEC" w:rsidP="00D15CEC">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BS</w:t>
            </w:r>
          </w:p>
        </w:tc>
        <w:tc>
          <w:tcPr>
            <w:tcW w:w="2660" w:type="dxa"/>
            <w:shd w:val="clear" w:color="auto" w:fill="auto"/>
          </w:tcPr>
          <w:p w14:paraId="45C8ACE0" w14:textId="60BC13AD" w:rsidR="00D15CEC" w:rsidRPr="004D387E" w:rsidRDefault="00D15CEC" w:rsidP="00D15CEC">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February 2020</w:t>
            </w:r>
          </w:p>
        </w:tc>
      </w:tr>
      <w:tr w:rsidR="00E56124" w:rsidRPr="004D387E" w14:paraId="63502FBF" w14:textId="77777777" w:rsidTr="00352E23">
        <w:trPr>
          <w:trHeight w:val="583"/>
        </w:trPr>
        <w:tc>
          <w:tcPr>
            <w:tcW w:w="2228" w:type="dxa"/>
            <w:shd w:val="clear" w:color="auto" w:fill="auto"/>
            <w:tcMar>
              <w:top w:w="57" w:type="dxa"/>
              <w:bottom w:w="57" w:type="dxa"/>
            </w:tcMar>
          </w:tcPr>
          <w:p w14:paraId="0CDA43A8" w14:textId="3A6DAAE4" w:rsidR="00E56124" w:rsidRDefault="00915575"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fund for set up to enable school uniform purchase for Pupil Premium families who would ordinarily be able to purchase school uniform.</w:t>
            </w:r>
          </w:p>
          <w:p w14:paraId="141C198A" w14:textId="78B74130" w:rsidR="00D15CEC" w:rsidRPr="004D387E" w:rsidRDefault="00D15CEC" w:rsidP="00E5612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£300</w:t>
            </w:r>
          </w:p>
        </w:tc>
        <w:tc>
          <w:tcPr>
            <w:tcW w:w="2121" w:type="dxa"/>
            <w:gridSpan w:val="2"/>
            <w:shd w:val="clear" w:color="auto" w:fill="auto"/>
            <w:tcMar>
              <w:top w:w="57" w:type="dxa"/>
              <w:bottom w:w="57" w:type="dxa"/>
            </w:tcMar>
          </w:tcPr>
          <w:p w14:paraId="150C88AB"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c>
          <w:tcPr>
            <w:tcW w:w="3523" w:type="dxa"/>
            <w:shd w:val="clear" w:color="auto" w:fill="auto"/>
            <w:tcMar>
              <w:top w:w="57" w:type="dxa"/>
              <w:bottom w:w="57" w:type="dxa"/>
            </w:tcMar>
          </w:tcPr>
          <w:p w14:paraId="1CE3D12E"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c>
          <w:tcPr>
            <w:tcW w:w="3244" w:type="dxa"/>
            <w:shd w:val="clear" w:color="auto" w:fill="auto"/>
            <w:tcMar>
              <w:top w:w="57" w:type="dxa"/>
              <w:bottom w:w="57" w:type="dxa"/>
            </w:tcMar>
          </w:tcPr>
          <w:p w14:paraId="6ADC8901" w14:textId="77777777" w:rsidR="00E56124" w:rsidRPr="004D387E" w:rsidRDefault="00E56124" w:rsidP="00E56124">
            <w:pPr>
              <w:spacing w:after="0" w:line="288" w:lineRule="auto"/>
              <w:rPr>
                <w:rFonts w:ascii="Arial" w:eastAsia="Times New Roman" w:hAnsi="Arial" w:cs="Arial"/>
                <w:color w:val="0D0D0D"/>
                <w:sz w:val="24"/>
                <w:szCs w:val="24"/>
                <w:lang w:eastAsia="en-GB"/>
              </w:rPr>
            </w:pPr>
          </w:p>
        </w:tc>
        <w:tc>
          <w:tcPr>
            <w:tcW w:w="1641" w:type="dxa"/>
            <w:shd w:val="clear" w:color="auto" w:fill="auto"/>
          </w:tcPr>
          <w:p w14:paraId="2980ED84" w14:textId="292A0C87" w:rsidR="00E56124" w:rsidRPr="004D387E" w:rsidRDefault="00D15CEC" w:rsidP="00D15CEC">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BS</w:t>
            </w:r>
          </w:p>
        </w:tc>
        <w:tc>
          <w:tcPr>
            <w:tcW w:w="2660" w:type="dxa"/>
            <w:shd w:val="clear" w:color="auto" w:fill="auto"/>
          </w:tcPr>
          <w:p w14:paraId="5224A80F" w14:textId="2A4BB4E2" w:rsidR="00E56124" w:rsidRPr="004D387E" w:rsidRDefault="00D15CEC" w:rsidP="00D15CEC">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February 2020</w:t>
            </w:r>
          </w:p>
        </w:tc>
      </w:tr>
      <w:tr w:rsidR="00E56124" w:rsidRPr="004D387E" w14:paraId="4546292E" w14:textId="77777777" w:rsidTr="00352E23">
        <w:trPr>
          <w:trHeight w:val="340"/>
        </w:trPr>
        <w:tc>
          <w:tcPr>
            <w:tcW w:w="12757" w:type="dxa"/>
            <w:gridSpan w:val="6"/>
            <w:shd w:val="clear" w:color="auto" w:fill="auto"/>
            <w:tcMar>
              <w:top w:w="57" w:type="dxa"/>
              <w:bottom w:w="57" w:type="dxa"/>
            </w:tcMar>
          </w:tcPr>
          <w:p w14:paraId="1644AC99" w14:textId="77777777" w:rsidR="00E56124" w:rsidRPr="004D387E" w:rsidRDefault="00E56124" w:rsidP="00E56124">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660" w:type="dxa"/>
            <w:shd w:val="clear" w:color="auto" w:fill="auto"/>
          </w:tcPr>
          <w:p w14:paraId="639E26DF" w14:textId="294CD768" w:rsidR="00E56124" w:rsidRPr="00D15CEC" w:rsidRDefault="00D15CEC" w:rsidP="00E56124">
            <w:pPr>
              <w:spacing w:after="240" w:line="288" w:lineRule="auto"/>
              <w:rPr>
                <w:rFonts w:ascii="Arial" w:eastAsia="Times New Roman" w:hAnsi="Arial" w:cs="Arial"/>
                <w:color w:val="0D0D0D"/>
                <w:sz w:val="24"/>
                <w:szCs w:val="24"/>
                <w:lang w:eastAsia="en-GB"/>
              </w:rPr>
            </w:pPr>
            <w:r w:rsidRPr="00D15CEC">
              <w:rPr>
                <w:rFonts w:ascii="Arial" w:eastAsia="Times New Roman" w:hAnsi="Arial" w:cs="Arial"/>
                <w:color w:val="0D0D0D"/>
                <w:sz w:val="24"/>
                <w:szCs w:val="24"/>
                <w:lang w:eastAsia="en-GB"/>
              </w:rPr>
              <w:t>£2300</w:t>
            </w:r>
          </w:p>
        </w:tc>
      </w:tr>
      <w:tr w:rsidR="007921FE" w:rsidRPr="004D387E" w14:paraId="781A04A8" w14:textId="77777777" w:rsidTr="00352E23">
        <w:trPr>
          <w:trHeight w:val="340"/>
        </w:trPr>
        <w:tc>
          <w:tcPr>
            <w:tcW w:w="12757" w:type="dxa"/>
            <w:gridSpan w:val="6"/>
            <w:shd w:val="clear" w:color="auto" w:fill="auto"/>
            <w:tcMar>
              <w:top w:w="57" w:type="dxa"/>
              <w:bottom w:w="57" w:type="dxa"/>
            </w:tcMar>
          </w:tcPr>
          <w:p w14:paraId="753B6448" w14:textId="1D32BD1A" w:rsidR="007921FE" w:rsidRPr="004D387E" w:rsidRDefault="007921FE" w:rsidP="00E56124">
            <w:pPr>
              <w:spacing w:after="240" w:line="288" w:lineRule="auto"/>
              <w:jc w:val="right"/>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Total Pupil Premium spend allocation for the year</w:t>
            </w:r>
          </w:p>
        </w:tc>
        <w:tc>
          <w:tcPr>
            <w:tcW w:w="2660" w:type="dxa"/>
            <w:shd w:val="clear" w:color="auto" w:fill="auto"/>
          </w:tcPr>
          <w:p w14:paraId="028309C2" w14:textId="4C3DA34C" w:rsidR="007921FE" w:rsidRPr="00D15CEC" w:rsidRDefault="007921FE" w:rsidP="00E5612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216835">
              <w:rPr>
                <w:rFonts w:ascii="Arial" w:eastAsia="Times New Roman" w:hAnsi="Arial" w:cs="Arial"/>
                <w:color w:val="0D0D0D"/>
                <w:sz w:val="24"/>
                <w:szCs w:val="24"/>
                <w:lang w:eastAsia="en-GB"/>
              </w:rPr>
              <w:t>18480</w:t>
            </w: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788B" w14:textId="77777777" w:rsidR="00E05356" w:rsidRDefault="00E05356" w:rsidP="00E05356">
      <w:pPr>
        <w:spacing w:after="0" w:line="240" w:lineRule="auto"/>
      </w:pPr>
      <w:r>
        <w:separator/>
      </w:r>
    </w:p>
  </w:endnote>
  <w:endnote w:type="continuationSeparator" w:id="0">
    <w:p w14:paraId="14D919A0" w14:textId="77777777" w:rsidR="00E05356" w:rsidRDefault="00E05356" w:rsidP="00E0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61BC1" w14:textId="77777777" w:rsidR="00E05356" w:rsidRDefault="00E05356" w:rsidP="00E05356">
      <w:pPr>
        <w:spacing w:after="0" w:line="240" w:lineRule="auto"/>
      </w:pPr>
      <w:r>
        <w:separator/>
      </w:r>
    </w:p>
  </w:footnote>
  <w:footnote w:type="continuationSeparator" w:id="0">
    <w:p w14:paraId="14BB665C" w14:textId="77777777" w:rsidR="00E05356" w:rsidRDefault="00E05356" w:rsidP="00E05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7C9"/>
    <w:multiLevelType w:val="hybridMultilevel"/>
    <w:tmpl w:val="5BF2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B2BEB"/>
    <w:multiLevelType w:val="hybridMultilevel"/>
    <w:tmpl w:val="3C561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4C4252C5"/>
    <w:multiLevelType w:val="hybridMultilevel"/>
    <w:tmpl w:val="44F845C4"/>
    <w:lvl w:ilvl="0" w:tplc="C7E0926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4A1A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EE77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DEA5E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CF8F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8A42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BA2A4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8001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CCF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1F660D"/>
    <w:multiLevelType w:val="hybridMultilevel"/>
    <w:tmpl w:val="7D88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1006A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6A4269E"/>
    <w:multiLevelType w:val="hybridMultilevel"/>
    <w:tmpl w:val="8C86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DC27CA"/>
    <w:multiLevelType w:val="hybridMultilevel"/>
    <w:tmpl w:val="D306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437749"/>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B6CB4"/>
    <w:multiLevelType w:val="hybridMultilevel"/>
    <w:tmpl w:val="2648E176"/>
    <w:lvl w:ilvl="0" w:tplc="2CE81C0A">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214AA">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2ABA3C">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52240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0637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62B84">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4CA54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4EF88">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A8E74E">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2"/>
  </w:num>
  <w:num w:numId="2">
    <w:abstractNumId w:val="1"/>
  </w:num>
  <w:num w:numId="3">
    <w:abstractNumId w:val="20"/>
  </w:num>
  <w:num w:numId="4">
    <w:abstractNumId w:val="6"/>
  </w:num>
  <w:num w:numId="5">
    <w:abstractNumId w:val="15"/>
  </w:num>
  <w:num w:numId="6">
    <w:abstractNumId w:val="18"/>
  </w:num>
  <w:num w:numId="7">
    <w:abstractNumId w:val="16"/>
  </w:num>
  <w:num w:numId="8">
    <w:abstractNumId w:val="2"/>
  </w:num>
  <w:num w:numId="9">
    <w:abstractNumId w:val="3"/>
  </w:num>
  <w:num w:numId="10">
    <w:abstractNumId w:val="5"/>
  </w:num>
  <w:num w:numId="11">
    <w:abstractNumId w:val="7"/>
  </w:num>
  <w:num w:numId="12">
    <w:abstractNumId w:val="13"/>
  </w:num>
  <w:num w:numId="13">
    <w:abstractNumId w:val="17"/>
  </w:num>
  <w:num w:numId="14">
    <w:abstractNumId w:val="14"/>
  </w:num>
  <w:num w:numId="15">
    <w:abstractNumId w:val="10"/>
  </w:num>
  <w:num w:numId="16">
    <w:abstractNumId w:val="8"/>
  </w:num>
  <w:num w:numId="17">
    <w:abstractNumId w:val="19"/>
  </w:num>
  <w:num w:numId="18">
    <w:abstractNumId w:val="0"/>
  </w:num>
  <w:num w:numId="19">
    <w:abstractNumId w:val="1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D414C"/>
    <w:rsid w:val="0011068F"/>
    <w:rsid w:val="001270D9"/>
    <w:rsid w:val="00151373"/>
    <w:rsid w:val="00194F9F"/>
    <w:rsid w:val="001D3BA3"/>
    <w:rsid w:val="001D61BA"/>
    <w:rsid w:val="001E147E"/>
    <w:rsid w:val="001E2824"/>
    <w:rsid w:val="001F119B"/>
    <w:rsid w:val="001F68E7"/>
    <w:rsid w:val="001F7299"/>
    <w:rsid w:val="00216835"/>
    <w:rsid w:val="002553DC"/>
    <w:rsid w:val="0025661F"/>
    <w:rsid w:val="00295787"/>
    <w:rsid w:val="002A7520"/>
    <w:rsid w:val="002E04E7"/>
    <w:rsid w:val="002E7FB5"/>
    <w:rsid w:val="002F7F02"/>
    <w:rsid w:val="00311C28"/>
    <w:rsid w:val="00345681"/>
    <w:rsid w:val="00352E23"/>
    <w:rsid w:val="003B0569"/>
    <w:rsid w:val="003B4964"/>
    <w:rsid w:val="003B4DA2"/>
    <w:rsid w:val="003C4FC2"/>
    <w:rsid w:val="00401ECA"/>
    <w:rsid w:val="00442F87"/>
    <w:rsid w:val="004A44F5"/>
    <w:rsid w:val="004A5637"/>
    <w:rsid w:val="004D387E"/>
    <w:rsid w:val="0050561B"/>
    <w:rsid w:val="005D39F5"/>
    <w:rsid w:val="00611496"/>
    <w:rsid w:val="00612F32"/>
    <w:rsid w:val="00632BDF"/>
    <w:rsid w:val="00646B78"/>
    <w:rsid w:val="00674E37"/>
    <w:rsid w:val="006936DF"/>
    <w:rsid w:val="006F47F2"/>
    <w:rsid w:val="00745CFE"/>
    <w:rsid w:val="00754C9C"/>
    <w:rsid w:val="00772F46"/>
    <w:rsid w:val="007827DE"/>
    <w:rsid w:val="007921FE"/>
    <w:rsid w:val="0079736D"/>
    <w:rsid w:val="007B05CD"/>
    <w:rsid w:val="007B32E7"/>
    <w:rsid w:val="007D2A3B"/>
    <w:rsid w:val="00881F5F"/>
    <w:rsid w:val="00884D61"/>
    <w:rsid w:val="008933F3"/>
    <w:rsid w:val="008F414E"/>
    <w:rsid w:val="00905BD2"/>
    <w:rsid w:val="00907352"/>
    <w:rsid w:val="00915575"/>
    <w:rsid w:val="00917207"/>
    <w:rsid w:val="0092618C"/>
    <w:rsid w:val="00940699"/>
    <w:rsid w:val="00955426"/>
    <w:rsid w:val="00965EEA"/>
    <w:rsid w:val="009B1674"/>
    <w:rsid w:val="009D384C"/>
    <w:rsid w:val="009E2FC0"/>
    <w:rsid w:val="00A03CE1"/>
    <w:rsid w:val="00A41A10"/>
    <w:rsid w:val="00A77A00"/>
    <w:rsid w:val="00A93EE3"/>
    <w:rsid w:val="00A96049"/>
    <w:rsid w:val="00AA1F51"/>
    <w:rsid w:val="00AA27DA"/>
    <w:rsid w:val="00AB4E4F"/>
    <w:rsid w:val="00AF3A98"/>
    <w:rsid w:val="00B12C8A"/>
    <w:rsid w:val="00B41B3E"/>
    <w:rsid w:val="00BA0A18"/>
    <w:rsid w:val="00BA27CA"/>
    <w:rsid w:val="00BA3D62"/>
    <w:rsid w:val="00BC3D6A"/>
    <w:rsid w:val="00BD3C36"/>
    <w:rsid w:val="00BE64CF"/>
    <w:rsid w:val="00C047A4"/>
    <w:rsid w:val="00CA5BD9"/>
    <w:rsid w:val="00CC1545"/>
    <w:rsid w:val="00D0043E"/>
    <w:rsid w:val="00D04A0E"/>
    <w:rsid w:val="00D15CEC"/>
    <w:rsid w:val="00D15D4E"/>
    <w:rsid w:val="00D65D59"/>
    <w:rsid w:val="00D67344"/>
    <w:rsid w:val="00D709F9"/>
    <w:rsid w:val="00D86FED"/>
    <w:rsid w:val="00D9662F"/>
    <w:rsid w:val="00D96882"/>
    <w:rsid w:val="00DA2FCE"/>
    <w:rsid w:val="00DA4453"/>
    <w:rsid w:val="00DA4CED"/>
    <w:rsid w:val="00DC0BF4"/>
    <w:rsid w:val="00DD3D3D"/>
    <w:rsid w:val="00E05356"/>
    <w:rsid w:val="00E06EA2"/>
    <w:rsid w:val="00E12618"/>
    <w:rsid w:val="00E56124"/>
    <w:rsid w:val="00E906A9"/>
    <w:rsid w:val="00EC6457"/>
    <w:rsid w:val="00EE2406"/>
    <w:rsid w:val="00EE25B4"/>
    <w:rsid w:val="00EF5B5E"/>
    <w:rsid w:val="00F00EB8"/>
    <w:rsid w:val="00FC26BC"/>
    <w:rsid w:val="00FC44D9"/>
    <w:rsid w:val="00FC4BD4"/>
    <w:rsid w:val="00FC7297"/>
    <w:rsid w:val="00FD0B28"/>
    <w:rsid w:val="00FF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link w:val="ListParagraphChar"/>
    <w:uiPriority w:val="34"/>
    <w:qFormat/>
    <w:rsid w:val="00BA3D62"/>
    <w:pPr>
      <w:ind w:left="720"/>
      <w:contextualSpacing/>
    </w:pPr>
  </w:style>
  <w:style w:type="character" w:customStyle="1" w:styleId="ListParagraphChar">
    <w:name w:val="List Paragraph Char"/>
    <w:link w:val="ListParagraph"/>
    <w:uiPriority w:val="34"/>
    <w:locked/>
    <w:rsid w:val="00E12618"/>
  </w:style>
  <w:style w:type="paragraph" w:styleId="Header">
    <w:name w:val="header"/>
    <w:basedOn w:val="Normal"/>
    <w:link w:val="HeaderChar"/>
    <w:uiPriority w:val="99"/>
    <w:unhideWhenUsed/>
    <w:rsid w:val="00E05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356"/>
  </w:style>
  <w:style w:type="paragraph" w:styleId="Footer">
    <w:name w:val="footer"/>
    <w:basedOn w:val="Normal"/>
    <w:link w:val="FooterChar"/>
    <w:uiPriority w:val="99"/>
    <w:unhideWhenUsed/>
    <w:rsid w:val="00E05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356"/>
  </w:style>
  <w:style w:type="paragraph" w:styleId="BalloonText">
    <w:name w:val="Balloon Text"/>
    <w:basedOn w:val="Normal"/>
    <w:link w:val="BalloonTextChar"/>
    <w:uiPriority w:val="99"/>
    <w:semiHidden/>
    <w:unhideWhenUsed/>
    <w:rsid w:val="001F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gaatschool.org.uk/become-a-yoga-traine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E71D-6048-462B-B28B-FD688E80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Emma Tohux</cp:lastModifiedBy>
  <cp:revision>5</cp:revision>
  <cp:lastPrinted>2019-10-15T12:33:00Z</cp:lastPrinted>
  <dcterms:created xsi:type="dcterms:W3CDTF">2019-10-25T10:15:00Z</dcterms:created>
  <dcterms:modified xsi:type="dcterms:W3CDTF">2019-10-25T11:03:00Z</dcterms:modified>
</cp:coreProperties>
</file>